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C73" w:rsidRDefault="003B1C73" w:rsidP="00F728FB">
      <w:pPr>
        <w:tabs>
          <w:tab w:val="left" w:pos="1356"/>
        </w:tabs>
        <w:rPr>
          <w:b/>
          <w:sz w:val="26"/>
          <w:szCs w:val="26"/>
        </w:rPr>
      </w:pPr>
    </w:p>
    <w:p w:rsidR="003B1C73" w:rsidRDefault="00F728FB" w:rsidP="00F728FB">
      <w:pPr>
        <w:tabs>
          <w:tab w:val="left" w:pos="1356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</w:p>
    <w:tbl>
      <w:tblPr>
        <w:tblW w:w="10207" w:type="dxa"/>
        <w:tblInd w:w="-34" w:type="dxa"/>
        <w:tblLook w:val="01E0" w:firstRow="1" w:lastRow="1" w:firstColumn="1" w:lastColumn="1" w:noHBand="0" w:noVBand="0"/>
      </w:tblPr>
      <w:tblGrid>
        <w:gridCol w:w="4489"/>
        <w:gridCol w:w="866"/>
        <w:gridCol w:w="809"/>
        <w:gridCol w:w="4043"/>
      </w:tblGrid>
      <w:tr w:rsidR="00166130" w:rsidRPr="00456CDE" w:rsidTr="00426943">
        <w:tc>
          <w:tcPr>
            <w:tcW w:w="4489" w:type="dxa"/>
            <w:vMerge w:val="restart"/>
            <w:hideMark/>
          </w:tcPr>
          <w:p w:rsidR="00166130" w:rsidRPr="000417D8" w:rsidRDefault="00166130" w:rsidP="00426943">
            <w:pPr>
              <w:pStyle w:val="a6"/>
              <w:jc w:val="center"/>
              <w:rPr>
                <w:rFonts w:ascii="Times New Roman" w:hAnsi="Times New Roman"/>
                <w:b/>
              </w:rPr>
            </w:pPr>
            <w:r w:rsidRPr="000417D8">
              <w:rPr>
                <w:rFonts w:ascii="Times New Roman" w:hAnsi="Times New Roman"/>
                <w:b/>
              </w:rPr>
              <w:t>БАШ</w:t>
            </w:r>
            <w:r w:rsidRPr="000417D8">
              <w:rPr>
                <w:rFonts w:ascii="Times New Roman" w:hAnsi="Times New Roman"/>
                <w:b/>
                <w:lang w:val="ba-RU"/>
              </w:rPr>
              <w:t>Ҡ</w:t>
            </w:r>
            <w:r w:rsidRPr="000417D8">
              <w:rPr>
                <w:rFonts w:ascii="Times New Roman" w:hAnsi="Times New Roman"/>
                <w:b/>
              </w:rPr>
              <w:t>ОРТОСТАН РЕСПУБЛИКАҺЫ</w:t>
            </w:r>
          </w:p>
          <w:p w:rsidR="00166130" w:rsidRPr="000417D8" w:rsidRDefault="00166130" w:rsidP="00426943">
            <w:pPr>
              <w:pStyle w:val="a6"/>
              <w:jc w:val="center"/>
              <w:rPr>
                <w:rFonts w:ascii="Times New Roman" w:hAnsi="Times New Roman"/>
                <w:b/>
              </w:rPr>
            </w:pPr>
            <w:r w:rsidRPr="000417D8">
              <w:rPr>
                <w:rFonts w:ascii="Times New Roman" w:hAnsi="Times New Roman"/>
                <w:b/>
              </w:rPr>
              <w:t>БАЙМАК  РАЙОНЫ МУНИЦИПАЛЬ</w:t>
            </w:r>
          </w:p>
          <w:p w:rsidR="00166130" w:rsidRPr="000417D8" w:rsidRDefault="00166130" w:rsidP="00426943">
            <w:pPr>
              <w:pStyle w:val="a6"/>
              <w:jc w:val="center"/>
              <w:rPr>
                <w:rFonts w:ascii="Times New Roman" w:hAnsi="Times New Roman"/>
                <w:b/>
              </w:rPr>
            </w:pPr>
            <w:r w:rsidRPr="000417D8">
              <w:rPr>
                <w:rFonts w:ascii="Times New Roman" w:hAnsi="Times New Roman"/>
                <w:b/>
              </w:rPr>
              <w:t>РАЙОНЫНЫ</w:t>
            </w:r>
            <w:r w:rsidRPr="000417D8">
              <w:rPr>
                <w:rFonts w:ascii="Times New Roman" w:hAnsi="Times New Roman"/>
                <w:b/>
                <w:lang w:val="ba-RU"/>
              </w:rPr>
              <w:t>Ң</w:t>
            </w:r>
            <w:r w:rsidRPr="000417D8">
              <w:rPr>
                <w:rFonts w:ascii="Times New Roman" w:hAnsi="Times New Roman"/>
                <w:b/>
              </w:rPr>
              <w:t xml:space="preserve">  </w:t>
            </w:r>
            <w:r w:rsidRPr="000417D8">
              <w:rPr>
                <w:rFonts w:ascii="Times New Roman" w:hAnsi="Times New Roman"/>
                <w:b/>
                <w:lang w:val="ba-RU"/>
              </w:rPr>
              <w:t>АҠМОРОН</w:t>
            </w:r>
            <w:r w:rsidRPr="000417D8">
              <w:rPr>
                <w:rFonts w:ascii="Times New Roman" w:hAnsi="Times New Roman"/>
                <w:b/>
              </w:rPr>
              <w:t xml:space="preserve"> АУЫЛ</w:t>
            </w:r>
          </w:p>
          <w:p w:rsidR="00166130" w:rsidRPr="000417D8" w:rsidRDefault="00166130" w:rsidP="00426943">
            <w:pPr>
              <w:pStyle w:val="a6"/>
              <w:jc w:val="center"/>
              <w:rPr>
                <w:rFonts w:ascii="Times New Roman" w:hAnsi="Times New Roman"/>
                <w:b/>
              </w:rPr>
            </w:pPr>
            <w:r w:rsidRPr="000417D8">
              <w:rPr>
                <w:rFonts w:ascii="Times New Roman" w:hAnsi="Times New Roman"/>
                <w:b/>
              </w:rPr>
              <w:t>СОВЕТЫ АУЫЛ БИЛ</w:t>
            </w:r>
            <w:r w:rsidRPr="000417D8">
              <w:rPr>
                <w:rFonts w:ascii="Times New Roman" w:hAnsi="Times New Roman"/>
                <w:b/>
                <w:lang w:val="ba-RU"/>
              </w:rPr>
              <w:t>Ә</w:t>
            </w:r>
            <w:r w:rsidRPr="000417D8">
              <w:rPr>
                <w:rFonts w:ascii="Times New Roman" w:hAnsi="Times New Roman"/>
                <w:b/>
              </w:rPr>
              <w:t>М</w:t>
            </w:r>
            <w:r w:rsidRPr="000417D8">
              <w:rPr>
                <w:rFonts w:ascii="Times New Roman" w:hAnsi="Times New Roman"/>
                <w:b/>
                <w:lang w:val="ba-RU"/>
              </w:rPr>
              <w:t>ӘҺ</w:t>
            </w:r>
            <w:r w:rsidRPr="000417D8">
              <w:rPr>
                <w:rFonts w:ascii="Times New Roman" w:hAnsi="Times New Roman"/>
                <w:b/>
              </w:rPr>
              <w:t>Е</w:t>
            </w:r>
          </w:p>
          <w:p w:rsidR="00166130" w:rsidRPr="000417D8" w:rsidRDefault="00166130" w:rsidP="00426943">
            <w:pPr>
              <w:pStyle w:val="a6"/>
              <w:jc w:val="center"/>
              <w:rPr>
                <w:rFonts w:ascii="Times New Roman" w:hAnsi="Times New Roman"/>
                <w:b/>
              </w:rPr>
            </w:pPr>
            <w:r w:rsidRPr="000417D8">
              <w:rPr>
                <w:rFonts w:ascii="Times New Roman" w:hAnsi="Times New Roman"/>
                <w:b/>
              </w:rPr>
              <w:t>СОВЕТЫ</w:t>
            </w:r>
          </w:p>
        </w:tc>
        <w:tc>
          <w:tcPr>
            <w:tcW w:w="1675" w:type="dxa"/>
            <w:gridSpan w:val="2"/>
          </w:tcPr>
          <w:p w:rsidR="00166130" w:rsidRPr="000417D8" w:rsidRDefault="00166130" w:rsidP="00426943">
            <w:pPr>
              <w:pStyle w:val="a6"/>
              <w:jc w:val="center"/>
              <w:rPr>
                <w:rFonts w:ascii="Times New Roman" w:hAnsi="Times New Roman"/>
                <w:b/>
              </w:rPr>
            </w:pPr>
            <w:r w:rsidRPr="000417D8">
              <w:rPr>
                <w:rFonts w:ascii="Times New Roman" w:hAnsi="Times New Roman"/>
                <w:b/>
                <w:lang w:val="ru-RU" w:eastAsia="ru-RU"/>
              </w:rPr>
              <w:drawing>
                <wp:inline distT="0" distB="0" distL="0" distR="0" wp14:anchorId="337031C9" wp14:editId="7232C5B5">
                  <wp:extent cx="733425" cy="914400"/>
                  <wp:effectExtent l="0" t="0" r="9525" b="0"/>
                  <wp:docPr id="1" name="Рисунок 1" descr="Описание: Описание: Для фирм бла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Для фирм блан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3" w:type="dxa"/>
            <w:vMerge w:val="restart"/>
            <w:hideMark/>
          </w:tcPr>
          <w:p w:rsidR="00166130" w:rsidRDefault="00166130" w:rsidP="00426943">
            <w:pPr>
              <w:pStyle w:val="a6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0417D8">
              <w:rPr>
                <w:rFonts w:ascii="Times New Roman" w:hAnsi="Times New Roman"/>
                <w:b/>
              </w:rPr>
              <w:t xml:space="preserve">СОВЕТ СЕЛЬСКОГО ПОСЕЛЕНИЯ                   </w:t>
            </w:r>
            <w:r w:rsidRPr="000417D8">
              <w:rPr>
                <w:rFonts w:ascii="Times New Roman" w:hAnsi="Times New Roman"/>
                <w:b/>
                <w:lang w:val="ba-RU"/>
              </w:rPr>
              <w:t>АКМУРУН</w:t>
            </w:r>
            <w:r w:rsidRPr="000417D8">
              <w:rPr>
                <w:rFonts w:ascii="Times New Roman" w:hAnsi="Times New Roman"/>
                <w:b/>
              </w:rPr>
              <w:t>СКИЙ  СЕЛЬСОВЕТ МУНИЦИПАЛЬНОГО РАЙОНА БАЙМАКСКИЙ РАЙОН</w:t>
            </w:r>
          </w:p>
          <w:p w:rsidR="00166130" w:rsidRDefault="00166130" w:rsidP="00426943">
            <w:pPr>
              <w:pStyle w:val="a6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РЕСПУБЛИК</w:t>
            </w:r>
            <w:r>
              <w:rPr>
                <w:rFonts w:ascii="Times New Roman" w:hAnsi="Times New Roman"/>
                <w:b/>
                <w:lang w:val="ru-RU"/>
              </w:rPr>
              <w:t>И</w:t>
            </w:r>
            <w:r>
              <w:rPr>
                <w:rFonts w:ascii="Times New Roman" w:hAnsi="Times New Roman"/>
                <w:b/>
              </w:rPr>
              <w:t xml:space="preserve"> РАШКОРТОСТАН</w:t>
            </w:r>
          </w:p>
          <w:p w:rsidR="00166130" w:rsidRPr="00456CDE" w:rsidRDefault="00166130" w:rsidP="00426943">
            <w:pPr>
              <w:pStyle w:val="a6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166130" w:rsidRPr="000417D8" w:rsidTr="00426943">
        <w:tc>
          <w:tcPr>
            <w:tcW w:w="0" w:type="auto"/>
            <w:vMerge/>
            <w:vAlign w:val="center"/>
            <w:hideMark/>
          </w:tcPr>
          <w:p w:rsidR="00166130" w:rsidRPr="000417D8" w:rsidRDefault="00166130" w:rsidP="00426943">
            <w:pPr>
              <w:pStyle w:val="a6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75" w:type="dxa"/>
            <w:gridSpan w:val="2"/>
            <w:hideMark/>
          </w:tcPr>
          <w:p w:rsidR="00166130" w:rsidRPr="000417D8" w:rsidRDefault="00166130" w:rsidP="00426943">
            <w:pPr>
              <w:pStyle w:val="a6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66130" w:rsidRPr="000417D8" w:rsidRDefault="00166130" w:rsidP="00426943">
            <w:pPr>
              <w:pStyle w:val="a6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66130" w:rsidRPr="00456CDE" w:rsidTr="00426943">
        <w:trPr>
          <w:trHeight w:val="958"/>
        </w:trPr>
        <w:tc>
          <w:tcPr>
            <w:tcW w:w="5355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166130" w:rsidRPr="000417D8" w:rsidRDefault="00166130" w:rsidP="00426943">
            <w:pPr>
              <w:pStyle w:val="a6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417D8">
              <w:rPr>
                <w:rFonts w:ascii="Times New Roman" w:hAnsi="Times New Roman"/>
                <w:b/>
                <w:sz w:val="16"/>
                <w:szCs w:val="16"/>
              </w:rPr>
              <w:t>45367</w:t>
            </w:r>
            <w:r w:rsidRPr="000417D8">
              <w:rPr>
                <w:rFonts w:ascii="Times New Roman" w:hAnsi="Times New Roman"/>
                <w:b/>
                <w:sz w:val="16"/>
                <w:szCs w:val="16"/>
                <w:lang w:val="ba-RU"/>
              </w:rPr>
              <w:t>6</w:t>
            </w:r>
            <w:r w:rsidRPr="000417D8">
              <w:rPr>
                <w:rFonts w:ascii="Times New Roman" w:hAnsi="Times New Roman"/>
                <w:b/>
                <w:sz w:val="16"/>
                <w:szCs w:val="16"/>
              </w:rPr>
              <w:t>, Баш</w:t>
            </w:r>
            <w:r w:rsidRPr="000417D8">
              <w:rPr>
                <w:rFonts w:ascii="Times New Roman" w:hAnsi="Times New Roman"/>
                <w:b/>
                <w:sz w:val="16"/>
                <w:szCs w:val="16"/>
                <w:lang w:val="ba-RU"/>
              </w:rPr>
              <w:t>ҡ</w:t>
            </w:r>
            <w:r w:rsidRPr="000417D8">
              <w:rPr>
                <w:rFonts w:ascii="Times New Roman" w:hAnsi="Times New Roman"/>
                <w:b/>
                <w:sz w:val="16"/>
                <w:szCs w:val="16"/>
              </w:rPr>
              <w:t>ортостан Республика</w:t>
            </w:r>
            <w:r w:rsidRPr="000417D8">
              <w:rPr>
                <w:rFonts w:ascii="Times New Roman" w:hAnsi="Times New Roman"/>
                <w:b/>
                <w:sz w:val="16"/>
                <w:szCs w:val="16"/>
                <w:lang w:val="ba-RU"/>
              </w:rPr>
              <w:t>һ</w:t>
            </w:r>
            <w:r w:rsidRPr="000417D8">
              <w:rPr>
                <w:rFonts w:ascii="Times New Roman" w:hAnsi="Times New Roman"/>
                <w:b/>
                <w:sz w:val="16"/>
                <w:szCs w:val="16"/>
              </w:rPr>
              <w:t>ы, Байма</w:t>
            </w:r>
            <w:r w:rsidRPr="000417D8">
              <w:rPr>
                <w:rFonts w:ascii="Times New Roman" w:hAnsi="Times New Roman"/>
                <w:b/>
                <w:sz w:val="16"/>
                <w:szCs w:val="16"/>
                <w:lang w:val="ba-RU"/>
              </w:rPr>
              <w:t>ҡ</w:t>
            </w:r>
            <w:r w:rsidRPr="000417D8">
              <w:rPr>
                <w:rFonts w:ascii="Times New Roman" w:hAnsi="Times New Roman"/>
                <w:b/>
                <w:sz w:val="16"/>
                <w:szCs w:val="16"/>
              </w:rPr>
              <w:t xml:space="preserve"> районы,</w:t>
            </w:r>
          </w:p>
          <w:p w:rsidR="00166130" w:rsidRPr="000417D8" w:rsidRDefault="00166130" w:rsidP="00426943">
            <w:pPr>
              <w:pStyle w:val="a6"/>
              <w:jc w:val="center"/>
              <w:rPr>
                <w:rFonts w:ascii="Times New Roman" w:hAnsi="Times New Roman"/>
                <w:b/>
                <w:sz w:val="16"/>
                <w:szCs w:val="16"/>
                <w:lang w:val="ba-RU"/>
              </w:rPr>
            </w:pPr>
            <w:r w:rsidRPr="000417D8">
              <w:rPr>
                <w:rFonts w:ascii="Times New Roman" w:hAnsi="Times New Roman"/>
                <w:b/>
                <w:sz w:val="16"/>
                <w:szCs w:val="16"/>
                <w:lang w:val="ba-RU"/>
              </w:rPr>
              <w:t>Аҡморон</w:t>
            </w:r>
            <w:r w:rsidRPr="000417D8">
              <w:rPr>
                <w:rFonts w:ascii="Times New Roman" w:hAnsi="Times New Roman"/>
                <w:b/>
                <w:sz w:val="16"/>
                <w:szCs w:val="16"/>
              </w:rPr>
              <w:t xml:space="preserve"> ауылы, Ленин урамы, </w:t>
            </w:r>
            <w:r w:rsidRPr="000417D8">
              <w:rPr>
                <w:rFonts w:ascii="Times New Roman" w:hAnsi="Times New Roman"/>
                <w:b/>
                <w:sz w:val="16"/>
                <w:szCs w:val="16"/>
                <w:lang w:val="ba-RU"/>
              </w:rPr>
              <w:t>41</w:t>
            </w:r>
          </w:p>
          <w:p w:rsidR="00166130" w:rsidRPr="000417D8" w:rsidRDefault="00166130" w:rsidP="00426943">
            <w:pPr>
              <w:pStyle w:val="a6"/>
              <w:jc w:val="center"/>
              <w:rPr>
                <w:rFonts w:ascii="Times New Roman" w:hAnsi="Times New Roman"/>
                <w:b/>
                <w:sz w:val="16"/>
                <w:szCs w:val="16"/>
                <w:lang w:val="ba-RU"/>
              </w:rPr>
            </w:pPr>
            <w:r w:rsidRPr="000417D8">
              <w:rPr>
                <w:rFonts w:ascii="Times New Roman" w:hAnsi="Times New Roman"/>
                <w:b/>
                <w:sz w:val="16"/>
                <w:szCs w:val="16"/>
              </w:rPr>
              <w:t>тел. 8(34751) 4-</w:t>
            </w:r>
            <w:r w:rsidRPr="000417D8">
              <w:rPr>
                <w:rFonts w:ascii="Times New Roman" w:hAnsi="Times New Roman"/>
                <w:b/>
                <w:sz w:val="16"/>
                <w:szCs w:val="16"/>
                <w:lang w:val="ba-RU"/>
              </w:rPr>
              <w:t>33-67</w:t>
            </w:r>
          </w:p>
          <w:p w:rsidR="00166130" w:rsidRPr="00456CDE" w:rsidRDefault="003973EE" w:rsidP="00426943">
            <w:pPr>
              <w:pStyle w:val="a6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hyperlink r:id="rId6" w:tgtFrame="_blank" w:history="1">
              <w:r w:rsidR="00166130" w:rsidRPr="00456CDE">
                <w:rPr>
                  <w:rStyle w:val="a5"/>
                  <w:rFonts w:ascii="Arial" w:hAnsi="Arial" w:cs="Arial"/>
                  <w:sz w:val="16"/>
                  <w:szCs w:val="16"/>
                  <w:shd w:val="clear" w:color="auto" w:fill="FFFFFF"/>
                </w:rPr>
                <w:t>akmur-sp@yandex.ru</w:t>
              </w:r>
            </w:hyperlink>
          </w:p>
        </w:tc>
        <w:tc>
          <w:tcPr>
            <w:tcW w:w="4852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166130" w:rsidRPr="000417D8" w:rsidRDefault="00166130" w:rsidP="00426943">
            <w:pPr>
              <w:pStyle w:val="a6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417D8">
              <w:rPr>
                <w:rFonts w:ascii="Times New Roman" w:hAnsi="Times New Roman"/>
                <w:b/>
                <w:sz w:val="16"/>
                <w:szCs w:val="16"/>
              </w:rPr>
              <w:t>45367</w:t>
            </w:r>
            <w:r w:rsidRPr="000417D8">
              <w:rPr>
                <w:rFonts w:ascii="Times New Roman" w:hAnsi="Times New Roman"/>
                <w:b/>
                <w:sz w:val="16"/>
                <w:szCs w:val="16"/>
                <w:lang w:val="ba-RU"/>
              </w:rPr>
              <w:t>6</w:t>
            </w:r>
            <w:r w:rsidRPr="000417D8">
              <w:rPr>
                <w:rFonts w:ascii="Times New Roman" w:hAnsi="Times New Roman"/>
                <w:b/>
                <w:sz w:val="16"/>
                <w:szCs w:val="16"/>
              </w:rPr>
              <w:t>, Республика Башкортостан, Баймакский район,</w:t>
            </w:r>
          </w:p>
          <w:p w:rsidR="00166130" w:rsidRPr="000417D8" w:rsidRDefault="00166130" w:rsidP="00426943">
            <w:pPr>
              <w:pStyle w:val="a6"/>
              <w:jc w:val="center"/>
              <w:rPr>
                <w:rFonts w:ascii="Times New Roman" w:hAnsi="Times New Roman"/>
                <w:b/>
                <w:sz w:val="16"/>
                <w:szCs w:val="16"/>
                <w:lang w:val="ba-RU"/>
              </w:rPr>
            </w:pPr>
            <w:r w:rsidRPr="000417D8">
              <w:rPr>
                <w:rFonts w:ascii="Times New Roman" w:hAnsi="Times New Roman"/>
                <w:b/>
                <w:sz w:val="16"/>
                <w:szCs w:val="16"/>
              </w:rPr>
              <w:t>с.</w:t>
            </w:r>
            <w:r w:rsidRPr="000417D8">
              <w:rPr>
                <w:rFonts w:ascii="Times New Roman" w:hAnsi="Times New Roman"/>
                <w:b/>
                <w:sz w:val="16"/>
                <w:szCs w:val="16"/>
                <w:lang w:val="ba-RU"/>
              </w:rPr>
              <w:t>Акмурун</w:t>
            </w:r>
            <w:r w:rsidRPr="000417D8">
              <w:rPr>
                <w:rFonts w:ascii="Times New Roman" w:hAnsi="Times New Roman"/>
                <w:b/>
                <w:sz w:val="16"/>
                <w:szCs w:val="16"/>
              </w:rPr>
              <w:t>,</w:t>
            </w:r>
            <w:r w:rsidRPr="000417D8">
              <w:rPr>
                <w:rFonts w:ascii="Times New Roman" w:hAnsi="Times New Roman"/>
                <w:b/>
                <w:sz w:val="16"/>
                <w:szCs w:val="16"/>
                <w:lang w:val="ba-RU"/>
              </w:rPr>
              <w:t xml:space="preserve">  </w:t>
            </w:r>
            <w:r w:rsidRPr="000417D8">
              <w:rPr>
                <w:rFonts w:ascii="Times New Roman" w:hAnsi="Times New Roman"/>
                <w:b/>
                <w:sz w:val="16"/>
                <w:szCs w:val="16"/>
              </w:rPr>
              <w:t xml:space="preserve">ул. Ленина, </w:t>
            </w:r>
            <w:r w:rsidRPr="000417D8">
              <w:rPr>
                <w:rFonts w:ascii="Times New Roman" w:hAnsi="Times New Roman"/>
                <w:b/>
                <w:sz w:val="16"/>
                <w:szCs w:val="16"/>
                <w:lang w:val="ba-RU"/>
              </w:rPr>
              <w:t>41</w:t>
            </w:r>
          </w:p>
          <w:p w:rsidR="00166130" w:rsidRPr="000417D8" w:rsidRDefault="00166130" w:rsidP="00426943">
            <w:pPr>
              <w:pStyle w:val="a6"/>
              <w:jc w:val="center"/>
              <w:rPr>
                <w:rFonts w:ascii="Times New Roman" w:hAnsi="Times New Roman"/>
                <w:b/>
                <w:sz w:val="16"/>
                <w:szCs w:val="16"/>
                <w:lang w:val="ba-RU"/>
              </w:rPr>
            </w:pPr>
            <w:r w:rsidRPr="000417D8">
              <w:rPr>
                <w:rFonts w:ascii="Times New Roman" w:hAnsi="Times New Roman"/>
                <w:b/>
                <w:sz w:val="16"/>
                <w:szCs w:val="16"/>
              </w:rPr>
              <w:t>тел. 8(34751) 4-</w:t>
            </w:r>
            <w:r w:rsidRPr="000417D8">
              <w:rPr>
                <w:rFonts w:ascii="Times New Roman" w:hAnsi="Times New Roman"/>
                <w:b/>
                <w:sz w:val="16"/>
                <w:szCs w:val="16"/>
                <w:lang w:val="ba-RU"/>
              </w:rPr>
              <w:t>33-67</w:t>
            </w:r>
          </w:p>
          <w:p w:rsidR="00166130" w:rsidRPr="00456CDE" w:rsidRDefault="003973EE" w:rsidP="00426943">
            <w:pPr>
              <w:pStyle w:val="a6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hyperlink r:id="rId7" w:tgtFrame="_blank" w:history="1">
              <w:r w:rsidR="00166130" w:rsidRPr="00456CDE">
                <w:rPr>
                  <w:rStyle w:val="a5"/>
                  <w:rFonts w:ascii="Arial" w:hAnsi="Arial" w:cs="Arial"/>
                  <w:sz w:val="16"/>
                  <w:szCs w:val="16"/>
                  <w:shd w:val="clear" w:color="auto" w:fill="FFFFFF"/>
                </w:rPr>
                <w:t>akmur-sp@yandex.ru</w:t>
              </w:r>
            </w:hyperlink>
          </w:p>
        </w:tc>
      </w:tr>
    </w:tbl>
    <w:p w:rsidR="003B1C73" w:rsidRDefault="003B1C73" w:rsidP="00F728FB">
      <w:pPr>
        <w:tabs>
          <w:tab w:val="left" w:pos="1356"/>
        </w:tabs>
        <w:rPr>
          <w:b/>
          <w:sz w:val="26"/>
          <w:szCs w:val="26"/>
        </w:rPr>
      </w:pPr>
    </w:p>
    <w:p w:rsidR="00F728FB" w:rsidRPr="00166130" w:rsidRDefault="003B1C73" w:rsidP="00166130">
      <w:pPr>
        <w:pStyle w:val="a6"/>
        <w:rPr>
          <w:rFonts w:ascii="Times New Roman" w:hAnsi="Times New Roman"/>
          <w:b/>
          <w:sz w:val="28"/>
          <w:szCs w:val="28"/>
        </w:rPr>
      </w:pPr>
      <w:r>
        <w:t xml:space="preserve">                     </w:t>
      </w:r>
      <w:r w:rsidR="00F728FB" w:rsidRPr="00166130">
        <w:rPr>
          <w:rFonts w:ascii="Times New Roman" w:hAnsi="Times New Roman"/>
          <w:b/>
          <w:sz w:val="28"/>
          <w:szCs w:val="28"/>
        </w:rPr>
        <w:t xml:space="preserve">КАРАР                                № </w:t>
      </w:r>
      <w:r w:rsidRPr="00166130">
        <w:rPr>
          <w:rFonts w:ascii="Times New Roman" w:hAnsi="Times New Roman"/>
          <w:b/>
          <w:sz w:val="28"/>
          <w:szCs w:val="28"/>
        </w:rPr>
        <w:t>33</w:t>
      </w:r>
      <w:r w:rsidR="00F728FB" w:rsidRPr="00166130">
        <w:rPr>
          <w:rFonts w:ascii="Times New Roman" w:hAnsi="Times New Roman"/>
          <w:b/>
          <w:sz w:val="28"/>
          <w:szCs w:val="28"/>
        </w:rPr>
        <w:t xml:space="preserve">                               РЕШЕНИЕ</w:t>
      </w:r>
    </w:p>
    <w:p w:rsidR="00F728FB" w:rsidRPr="00166130" w:rsidRDefault="003B1C73" w:rsidP="00166130">
      <w:pPr>
        <w:pStyle w:val="a6"/>
        <w:rPr>
          <w:rFonts w:ascii="Times New Roman" w:hAnsi="Times New Roman"/>
          <w:sz w:val="28"/>
          <w:szCs w:val="28"/>
        </w:rPr>
      </w:pPr>
      <w:r w:rsidRPr="00166130">
        <w:rPr>
          <w:rFonts w:ascii="Times New Roman" w:hAnsi="Times New Roman"/>
          <w:sz w:val="28"/>
          <w:szCs w:val="28"/>
        </w:rPr>
        <w:t>«02</w:t>
      </w:r>
      <w:r w:rsidR="00F728FB" w:rsidRPr="00166130">
        <w:rPr>
          <w:rFonts w:ascii="Times New Roman" w:hAnsi="Times New Roman"/>
          <w:sz w:val="28"/>
          <w:szCs w:val="28"/>
        </w:rPr>
        <w:t xml:space="preserve">» </w:t>
      </w:r>
      <w:r w:rsidRPr="00166130">
        <w:rPr>
          <w:rFonts w:ascii="Times New Roman" w:hAnsi="Times New Roman"/>
          <w:sz w:val="28"/>
          <w:szCs w:val="28"/>
        </w:rPr>
        <w:t>ноябрь 2024</w:t>
      </w:r>
      <w:r w:rsidR="00F728FB" w:rsidRPr="00166130">
        <w:rPr>
          <w:rFonts w:ascii="Times New Roman" w:hAnsi="Times New Roman"/>
          <w:sz w:val="28"/>
          <w:szCs w:val="28"/>
        </w:rPr>
        <w:t xml:space="preserve"> й.                                 </w:t>
      </w:r>
      <w:r w:rsidRPr="00166130">
        <w:rPr>
          <w:rFonts w:ascii="Times New Roman" w:hAnsi="Times New Roman"/>
          <w:sz w:val="28"/>
          <w:szCs w:val="28"/>
        </w:rPr>
        <w:t xml:space="preserve">                              «02</w:t>
      </w:r>
      <w:r w:rsidR="00F728FB" w:rsidRPr="00166130">
        <w:rPr>
          <w:rFonts w:ascii="Times New Roman" w:hAnsi="Times New Roman"/>
          <w:sz w:val="28"/>
          <w:szCs w:val="28"/>
        </w:rPr>
        <w:t xml:space="preserve">» </w:t>
      </w:r>
      <w:r w:rsidRPr="00166130">
        <w:rPr>
          <w:rFonts w:ascii="Times New Roman" w:hAnsi="Times New Roman"/>
          <w:sz w:val="28"/>
          <w:szCs w:val="28"/>
        </w:rPr>
        <w:t>ноября 2024</w:t>
      </w:r>
      <w:r w:rsidR="00F728FB" w:rsidRPr="00166130">
        <w:rPr>
          <w:rFonts w:ascii="Times New Roman" w:hAnsi="Times New Roman"/>
          <w:sz w:val="28"/>
          <w:szCs w:val="28"/>
        </w:rPr>
        <w:t xml:space="preserve"> г.</w:t>
      </w:r>
    </w:p>
    <w:p w:rsidR="00166130" w:rsidRDefault="00166130" w:rsidP="00F728FB">
      <w:pPr>
        <w:pStyle w:val="ConsPlusNormal"/>
        <w:jc w:val="center"/>
        <w:rPr>
          <w:b/>
          <w:sz w:val="32"/>
          <w:szCs w:val="32"/>
        </w:rPr>
      </w:pPr>
    </w:p>
    <w:p w:rsidR="00F728FB" w:rsidRPr="00F728FB" w:rsidRDefault="00F728FB" w:rsidP="00F728FB">
      <w:pPr>
        <w:pStyle w:val="ConsPlusNormal"/>
        <w:jc w:val="center"/>
        <w:rPr>
          <w:b/>
          <w:sz w:val="32"/>
          <w:szCs w:val="32"/>
        </w:rPr>
      </w:pPr>
      <w:r w:rsidRPr="00F728FB">
        <w:rPr>
          <w:b/>
          <w:sz w:val="32"/>
          <w:szCs w:val="32"/>
        </w:rPr>
        <w:t>Об утверждении Положения о порядке</w:t>
      </w:r>
    </w:p>
    <w:p w:rsidR="00F728FB" w:rsidRPr="00F728FB" w:rsidRDefault="00F728FB" w:rsidP="00F728FB">
      <w:pPr>
        <w:pStyle w:val="ConsPlusNormal"/>
        <w:jc w:val="center"/>
        <w:rPr>
          <w:b/>
          <w:sz w:val="32"/>
          <w:szCs w:val="32"/>
        </w:rPr>
      </w:pPr>
      <w:r w:rsidRPr="00F728FB">
        <w:rPr>
          <w:b/>
          <w:sz w:val="32"/>
          <w:szCs w:val="32"/>
        </w:rPr>
        <w:t>списания муниципального имущества,</w:t>
      </w:r>
    </w:p>
    <w:p w:rsidR="00F728FB" w:rsidRPr="00F728FB" w:rsidRDefault="00F728FB" w:rsidP="00F728FB">
      <w:pPr>
        <w:pStyle w:val="ConsPlusNormal"/>
        <w:jc w:val="center"/>
        <w:rPr>
          <w:b/>
          <w:sz w:val="32"/>
          <w:szCs w:val="32"/>
        </w:rPr>
      </w:pPr>
      <w:r w:rsidRPr="00F728FB">
        <w:rPr>
          <w:b/>
          <w:sz w:val="32"/>
          <w:szCs w:val="32"/>
        </w:rPr>
        <w:t>находящегося в муниципальной собственности</w:t>
      </w:r>
    </w:p>
    <w:p w:rsidR="00F728FB" w:rsidRDefault="00F728FB" w:rsidP="00F728FB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728FB" w:rsidRDefault="00F728FB" w:rsidP="00F728FB">
      <w:pPr>
        <w:pStyle w:val="ConsPlusNormal"/>
        <w:jc w:val="center"/>
        <w:rPr>
          <w:sz w:val="28"/>
          <w:szCs w:val="28"/>
        </w:rPr>
      </w:pPr>
    </w:p>
    <w:p w:rsidR="00F728FB" w:rsidRDefault="00F728FB" w:rsidP="00F728FB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Гражданским кодексом Российской Федерации, Бюджетным кодексом Российской Федерации, Федеральным законом от 06.10.2003 N 131-ФЗ "Об общих принципах организации местного самоуправления в Российской Федерации", Совет </w:t>
      </w:r>
      <w:r w:rsidRPr="00B02519">
        <w:rPr>
          <w:sz w:val="28"/>
          <w:szCs w:val="28"/>
        </w:rPr>
        <w:t xml:space="preserve">СП </w:t>
      </w:r>
      <w:proofErr w:type="spellStart"/>
      <w:r w:rsidR="003B1C73">
        <w:rPr>
          <w:sz w:val="28"/>
          <w:szCs w:val="28"/>
        </w:rPr>
        <w:t>Акмурунский</w:t>
      </w:r>
      <w:proofErr w:type="spellEnd"/>
      <w:r w:rsidR="003B1C73">
        <w:rPr>
          <w:sz w:val="28"/>
          <w:szCs w:val="28"/>
        </w:rPr>
        <w:t xml:space="preserve"> </w:t>
      </w:r>
      <w:r w:rsidRPr="00B02519">
        <w:rPr>
          <w:sz w:val="28"/>
          <w:szCs w:val="28"/>
        </w:rPr>
        <w:t xml:space="preserve">сельсовет </w:t>
      </w:r>
      <w:r>
        <w:rPr>
          <w:sz w:val="28"/>
          <w:szCs w:val="28"/>
        </w:rPr>
        <w:t xml:space="preserve">муниципального района </w:t>
      </w:r>
      <w:proofErr w:type="spellStart"/>
      <w:r>
        <w:rPr>
          <w:sz w:val="28"/>
          <w:szCs w:val="28"/>
        </w:rPr>
        <w:t>Баймакский</w:t>
      </w:r>
      <w:proofErr w:type="spellEnd"/>
      <w:r>
        <w:rPr>
          <w:sz w:val="28"/>
          <w:szCs w:val="28"/>
        </w:rPr>
        <w:t xml:space="preserve"> район Республики Башкортостан</w:t>
      </w:r>
    </w:p>
    <w:p w:rsidR="00F728FB" w:rsidRDefault="00F728FB" w:rsidP="00F728FB">
      <w:pPr>
        <w:pStyle w:val="ConsPlusNormal"/>
        <w:ind w:firstLine="709"/>
        <w:jc w:val="both"/>
        <w:rPr>
          <w:sz w:val="28"/>
          <w:szCs w:val="28"/>
        </w:rPr>
      </w:pPr>
    </w:p>
    <w:p w:rsidR="00F728FB" w:rsidRDefault="00F728FB" w:rsidP="00F728FB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F728FB" w:rsidRDefault="00F728FB" w:rsidP="00F728FB">
      <w:pPr>
        <w:pStyle w:val="ConsPlusNormal"/>
        <w:jc w:val="center"/>
        <w:rPr>
          <w:sz w:val="28"/>
          <w:szCs w:val="28"/>
        </w:rPr>
      </w:pPr>
    </w:p>
    <w:p w:rsidR="00F728FB" w:rsidRPr="00B02519" w:rsidRDefault="003973EE" w:rsidP="003973EE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bookmarkStart w:id="0" w:name="_GoBack"/>
      <w:bookmarkEnd w:id="0"/>
      <w:r w:rsidR="00F728FB">
        <w:rPr>
          <w:sz w:val="28"/>
          <w:szCs w:val="28"/>
        </w:rPr>
        <w:t xml:space="preserve">1. Утвердить прилагаемое Положение о порядке списания муниципального имущества, находящегося в муниципальной </w:t>
      </w:r>
      <w:r w:rsidR="00F728FB" w:rsidRPr="00B02519">
        <w:rPr>
          <w:sz w:val="28"/>
          <w:szCs w:val="28"/>
        </w:rPr>
        <w:t xml:space="preserve">собственности.   </w:t>
      </w:r>
    </w:p>
    <w:p w:rsidR="00F728FB" w:rsidRPr="003B1C73" w:rsidRDefault="00F728FB" w:rsidP="00F728FB">
      <w:pPr>
        <w:pStyle w:val="ConsPlusNormal"/>
        <w:ind w:firstLine="709"/>
        <w:jc w:val="both"/>
        <w:rPr>
          <w:sz w:val="28"/>
          <w:szCs w:val="28"/>
        </w:rPr>
      </w:pPr>
      <w:r w:rsidRPr="00B02519">
        <w:rPr>
          <w:sz w:val="28"/>
          <w:szCs w:val="28"/>
        </w:rPr>
        <w:t xml:space="preserve"> 2. Опубликовать настоящее постановление на официальном сайте   </w:t>
      </w:r>
      <w:bookmarkStart w:id="1" w:name="_Hlk93392663"/>
      <w:r w:rsidRPr="00B02519">
        <w:rPr>
          <w:sz w:val="28"/>
          <w:szCs w:val="28"/>
        </w:rPr>
        <w:t xml:space="preserve">СП </w:t>
      </w:r>
      <w:proofErr w:type="spellStart"/>
      <w:r w:rsidR="003B1C73">
        <w:rPr>
          <w:sz w:val="28"/>
          <w:szCs w:val="28"/>
        </w:rPr>
        <w:t>Акмурунский</w:t>
      </w:r>
      <w:proofErr w:type="spellEnd"/>
      <w:r w:rsidRPr="00B02519">
        <w:rPr>
          <w:sz w:val="28"/>
          <w:szCs w:val="28"/>
        </w:rPr>
        <w:t xml:space="preserve"> сельсовет </w:t>
      </w:r>
      <w:bookmarkEnd w:id="1"/>
      <w:r w:rsidRPr="00B02519">
        <w:rPr>
          <w:sz w:val="28"/>
          <w:szCs w:val="28"/>
        </w:rPr>
        <w:t xml:space="preserve">муниципального района </w:t>
      </w:r>
      <w:proofErr w:type="spellStart"/>
      <w:r w:rsidRPr="00B02519">
        <w:rPr>
          <w:sz w:val="28"/>
          <w:szCs w:val="28"/>
        </w:rPr>
        <w:t>Баймакский</w:t>
      </w:r>
      <w:proofErr w:type="spellEnd"/>
      <w:r w:rsidRPr="00B02519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Республики</w:t>
      </w:r>
      <w:r w:rsidR="003B1C73">
        <w:rPr>
          <w:sz w:val="28"/>
          <w:szCs w:val="28"/>
        </w:rPr>
        <w:t xml:space="preserve"> Башкортостан по адресу </w:t>
      </w:r>
      <w:hyperlink r:id="rId8" w:history="1">
        <w:r w:rsidR="003B1C73" w:rsidRPr="00DB7F19">
          <w:rPr>
            <w:rStyle w:val="a5"/>
            <w:sz w:val="28"/>
            <w:szCs w:val="28"/>
            <w:lang w:val="en-US"/>
          </w:rPr>
          <w:t>http://akmurun.ru/</w:t>
        </w:r>
      </w:hyperlink>
      <w:r w:rsidR="003B1C73">
        <w:rPr>
          <w:sz w:val="28"/>
          <w:szCs w:val="28"/>
        </w:rPr>
        <w:t xml:space="preserve"> </w:t>
      </w:r>
    </w:p>
    <w:p w:rsidR="00F728FB" w:rsidRDefault="00F728FB" w:rsidP="00F728FB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исполнением настоящего постановления возложить Администрацию сельского поселения </w:t>
      </w:r>
    </w:p>
    <w:p w:rsidR="00F728FB" w:rsidRDefault="00F728FB" w:rsidP="00F728FB">
      <w:pPr>
        <w:pStyle w:val="ConsPlusNormal"/>
        <w:ind w:firstLine="709"/>
        <w:jc w:val="both"/>
        <w:rPr>
          <w:sz w:val="28"/>
          <w:szCs w:val="28"/>
        </w:rPr>
      </w:pPr>
    </w:p>
    <w:p w:rsidR="00F728FB" w:rsidRDefault="00F728FB" w:rsidP="00F728FB">
      <w:pPr>
        <w:pStyle w:val="ConsPlusNormal"/>
        <w:ind w:firstLine="709"/>
        <w:jc w:val="both"/>
        <w:rPr>
          <w:sz w:val="28"/>
          <w:szCs w:val="28"/>
        </w:rPr>
      </w:pPr>
    </w:p>
    <w:p w:rsidR="00F728FB" w:rsidRPr="00F728FB" w:rsidRDefault="00F728FB" w:rsidP="00F728FB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                                       </w:t>
      </w:r>
      <w:r w:rsidR="00166130">
        <w:rPr>
          <w:sz w:val="28"/>
          <w:szCs w:val="28"/>
        </w:rPr>
        <w:t xml:space="preserve">         </w:t>
      </w:r>
      <w:proofErr w:type="spellStart"/>
      <w:r w:rsidR="003B1C73">
        <w:rPr>
          <w:sz w:val="28"/>
          <w:szCs w:val="28"/>
        </w:rPr>
        <w:t>Абубакиров</w:t>
      </w:r>
      <w:proofErr w:type="spellEnd"/>
      <w:r w:rsidR="003B1C73">
        <w:rPr>
          <w:sz w:val="28"/>
          <w:szCs w:val="28"/>
        </w:rPr>
        <w:t xml:space="preserve"> М.А.</w:t>
      </w:r>
    </w:p>
    <w:p w:rsidR="00F728FB" w:rsidRDefault="00F728FB" w:rsidP="00F728FB">
      <w:pPr>
        <w:pStyle w:val="ConsPlusNormal"/>
        <w:jc w:val="center"/>
        <w:rPr>
          <w:sz w:val="28"/>
          <w:szCs w:val="28"/>
        </w:rPr>
      </w:pPr>
    </w:p>
    <w:p w:rsidR="00F728FB" w:rsidRDefault="00F728FB" w:rsidP="00F728FB">
      <w:pPr>
        <w:pStyle w:val="ConsPlusNormal"/>
        <w:jc w:val="center"/>
        <w:rPr>
          <w:sz w:val="28"/>
          <w:szCs w:val="28"/>
        </w:rPr>
      </w:pPr>
    </w:p>
    <w:p w:rsidR="00F728FB" w:rsidRDefault="00F728FB" w:rsidP="00F728FB">
      <w:pPr>
        <w:pStyle w:val="ConsPlusNormal"/>
        <w:jc w:val="center"/>
        <w:rPr>
          <w:sz w:val="28"/>
          <w:szCs w:val="28"/>
        </w:rPr>
      </w:pPr>
    </w:p>
    <w:p w:rsidR="00F728FB" w:rsidRDefault="00F728FB" w:rsidP="00F728FB">
      <w:pPr>
        <w:pStyle w:val="ConsPlusNormal"/>
        <w:jc w:val="center"/>
        <w:rPr>
          <w:sz w:val="28"/>
          <w:szCs w:val="28"/>
        </w:rPr>
      </w:pPr>
    </w:p>
    <w:p w:rsidR="00F728FB" w:rsidRDefault="00F728FB" w:rsidP="00F728FB">
      <w:pPr>
        <w:pStyle w:val="ConsPlusNormal"/>
        <w:jc w:val="center"/>
        <w:rPr>
          <w:sz w:val="28"/>
          <w:szCs w:val="28"/>
        </w:rPr>
      </w:pPr>
    </w:p>
    <w:p w:rsidR="00F728FB" w:rsidRDefault="00F728FB" w:rsidP="00F728FB">
      <w:pPr>
        <w:pStyle w:val="ConsPlusNormal"/>
        <w:ind w:left="4678"/>
        <w:jc w:val="both"/>
        <w:rPr>
          <w:sz w:val="28"/>
          <w:szCs w:val="28"/>
        </w:rPr>
      </w:pPr>
    </w:p>
    <w:p w:rsidR="00166130" w:rsidRDefault="00F728FB" w:rsidP="00166130">
      <w:pPr>
        <w:pStyle w:val="ConsPlusNormal"/>
        <w:jc w:val="right"/>
        <w:rPr>
          <w:sz w:val="22"/>
          <w:szCs w:val="22"/>
        </w:rPr>
      </w:pPr>
      <w:r w:rsidRPr="003B1C73">
        <w:rPr>
          <w:sz w:val="22"/>
          <w:szCs w:val="22"/>
        </w:rPr>
        <w:t xml:space="preserve">Приложение к решению Совета </w:t>
      </w:r>
    </w:p>
    <w:p w:rsidR="00166130" w:rsidRDefault="00F728FB" w:rsidP="00166130">
      <w:pPr>
        <w:pStyle w:val="ConsPlusNormal"/>
        <w:jc w:val="right"/>
        <w:rPr>
          <w:sz w:val="22"/>
          <w:szCs w:val="22"/>
        </w:rPr>
      </w:pPr>
      <w:r w:rsidRPr="003B1C73">
        <w:rPr>
          <w:sz w:val="22"/>
          <w:szCs w:val="22"/>
        </w:rPr>
        <w:t xml:space="preserve"> СП </w:t>
      </w:r>
      <w:proofErr w:type="spellStart"/>
      <w:r w:rsidR="003B1C73" w:rsidRPr="003B1C73">
        <w:rPr>
          <w:sz w:val="22"/>
          <w:szCs w:val="22"/>
        </w:rPr>
        <w:t>Акмурунский</w:t>
      </w:r>
      <w:proofErr w:type="spellEnd"/>
      <w:r w:rsidRPr="003B1C73">
        <w:rPr>
          <w:sz w:val="22"/>
          <w:szCs w:val="22"/>
        </w:rPr>
        <w:t xml:space="preserve"> сельсовет </w:t>
      </w:r>
      <w:r w:rsidR="00166130">
        <w:rPr>
          <w:sz w:val="22"/>
          <w:szCs w:val="22"/>
        </w:rPr>
        <w:t>МР</w:t>
      </w:r>
    </w:p>
    <w:p w:rsidR="00166130" w:rsidRDefault="00F728FB" w:rsidP="00166130">
      <w:pPr>
        <w:pStyle w:val="ConsPlusNormal"/>
        <w:jc w:val="right"/>
        <w:rPr>
          <w:sz w:val="22"/>
          <w:szCs w:val="22"/>
        </w:rPr>
      </w:pPr>
      <w:r w:rsidRPr="003B1C73">
        <w:rPr>
          <w:sz w:val="22"/>
          <w:szCs w:val="22"/>
        </w:rPr>
        <w:t xml:space="preserve"> </w:t>
      </w:r>
      <w:proofErr w:type="spellStart"/>
      <w:r w:rsidRPr="003B1C73">
        <w:rPr>
          <w:sz w:val="22"/>
          <w:szCs w:val="22"/>
        </w:rPr>
        <w:t>Баймакский</w:t>
      </w:r>
      <w:proofErr w:type="spellEnd"/>
      <w:r w:rsidRPr="003B1C73">
        <w:rPr>
          <w:sz w:val="22"/>
          <w:szCs w:val="22"/>
        </w:rPr>
        <w:t xml:space="preserve"> район </w:t>
      </w:r>
      <w:r w:rsidR="003B1C73" w:rsidRPr="003B1C73">
        <w:rPr>
          <w:sz w:val="22"/>
          <w:szCs w:val="22"/>
        </w:rPr>
        <w:t>Республики Башкортостан</w:t>
      </w:r>
    </w:p>
    <w:p w:rsidR="00F728FB" w:rsidRPr="003B1C73" w:rsidRDefault="003B1C73" w:rsidP="00166130">
      <w:pPr>
        <w:pStyle w:val="ConsPlusNormal"/>
        <w:jc w:val="right"/>
        <w:rPr>
          <w:sz w:val="22"/>
          <w:szCs w:val="22"/>
        </w:rPr>
      </w:pPr>
      <w:r w:rsidRPr="003B1C73">
        <w:rPr>
          <w:sz w:val="22"/>
          <w:szCs w:val="22"/>
        </w:rPr>
        <w:t xml:space="preserve"> №33 от 02 ноября 2024</w:t>
      </w:r>
      <w:r w:rsidR="00F728FB" w:rsidRPr="003B1C73">
        <w:rPr>
          <w:sz w:val="22"/>
          <w:szCs w:val="22"/>
        </w:rPr>
        <w:t xml:space="preserve"> г.</w:t>
      </w:r>
    </w:p>
    <w:p w:rsidR="00F728FB" w:rsidRDefault="00F728FB" w:rsidP="00F728FB">
      <w:pPr>
        <w:pStyle w:val="ConsPlusNormal"/>
        <w:ind w:left="4678"/>
        <w:jc w:val="both"/>
        <w:rPr>
          <w:sz w:val="28"/>
          <w:szCs w:val="28"/>
        </w:rPr>
      </w:pPr>
    </w:p>
    <w:p w:rsidR="00F728FB" w:rsidRDefault="00F728FB" w:rsidP="00F728FB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Положение о порядке списания муниципального имущества, находящегося в муниципальной собственности  </w:t>
      </w:r>
    </w:p>
    <w:p w:rsidR="00F728FB" w:rsidRDefault="00F728FB" w:rsidP="00F728FB">
      <w:pPr>
        <w:pStyle w:val="ConsPlusNormal"/>
        <w:ind w:firstLine="540"/>
        <w:jc w:val="both"/>
        <w:rPr>
          <w:sz w:val="28"/>
          <w:szCs w:val="28"/>
        </w:rPr>
      </w:pPr>
    </w:p>
    <w:p w:rsidR="00F728FB" w:rsidRDefault="00F728FB" w:rsidP="00F728FB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I. Общие положения</w:t>
      </w:r>
    </w:p>
    <w:p w:rsidR="00F728FB" w:rsidRDefault="00F728FB" w:rsidP="00F728FB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Положение о </w:t>
      </w:r>
      <w:r w:rsidRPr="00B02519">
        <w:rPr>
          <w:sz w:val="28"/>
          <w:szCs w:val="28"/>
        </w:rPr>
        <w:t xml:space="preserve">порядке списания имущества, находящегося в муниципальной собственности СП </w:t>
      </w:r>
      <w:proofErr w:type="spellStart"/>
      <w:r w:rsidR="003B1C73">
        <w:rPr>
          <w:sz w:val="28"/>
          <w:szCs w:val="28"/>
        </w:rPr>
        <w:t>Акмурунский</w:t>
      </w:r>
      <w:proofErr w:type="spellEnd"/>
      <w:r w:rsidRPr="00B02519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</w:t>
      </w:r>
      <w:proofErr w:type="spellStart"/>
      <w:r>
        <w:rPr>
          <w:sz w:val="28"/>
          <w:szCs w:val="28"/>
        </w:rPr>
        <w:t>Баймакский</w:t>
      </w:r>
      <w:proofErr w:type="spellEnd"/>
      <w:r>
        <w:rPr>
          <w:sz w:val="28"/>
          <w:szCs w:val="28"/>
        </w:rPr>
        <w:t xml:space="preserve"> район Республики Башкортостан  (далее - Положение), определяет единый перечень мероприятий по списанию муниципального имущества, относящегося в соответствии с законодательством Российской Федерации к основным средствам.</w:t>
      </w:r>
    </w:p>
    <w:p w:rsidR="00F728FB" w:rsidRDefault="00F728FB" w:rsidP="00F728FB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Под списанием имущества   понимается комплекс действий, связанных с признанием имущества   непригодным для дальнейшего использования по целевому назначению и (или) распоряжению вследствие причин, указанных в п.2.1 настоящего Положения.</w:t>
      </w:r>
    </w:p>
    <w:p w:rsidR="00F728FB" w:rsidRDefault="00F728FB" w:rsidP="00F728FB">
      <w:pPr>
        <w:pStyle w:val="ConsPlusNormal"/>
        <w:ind w:firstLine="540"/>
        <w:jc w:val="both"/>
        <w:rPr>
          <w:sz w:val="28"/>
          <w:szCs w:val="28"/>
        </w:rPr>
      </w:pPr>
    </w:p>
    <w:p w:rsidR="00F728FB" w:rsidRPr="00B02519" w:rsidRDefault="00F728FB" w:rsidP="00F728FB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Действие настоящего Положения распространяется на объекты недвижимого, </w:t>
      </w:r>
      <w:r w:rsidRPr="00B02519">
        <w:rPr>
          <w:sz w:val="28"/>
          <w:szCs w:val="28"/>
        </w:rPr>
        <w:t xml:space="preserve">движимого имущества, являющегося муниципальной собственностью СП </w:t>
      </w:r>
      <w:proofErr w:type="spellStart"/>
      <w:r w:rsidR="003B1C73">
        <w:rPr>
          <w:sz w:val="28"/>
          <w:szCs w:val="28"/>
        </w:rPr>
        <w:t>Акмурунский</w:t>
      </w:r>
      <w:proofErr w:type="spellEnd"/>
      <w:r w:rsidRPr="00B02519">
        <w:rPr>
          <w:sz w:val="28"/>
          <w:szCs w:val="28"/>
        </w:rPr>
        <w:t xml:space="preserve"> сельсовет, а также на имущество, составляющее муниципальную казну.</w:t>
      </w:r>
    </w:p>
    <w:p w:rsidR="00F728FB" w:rsidRPr="00B02519" w:rsidRDefault="00F728FB" w:rsidP="00F728FB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B02519">
        <w:rPr>
          <w:sz w:val="28"/>
          <w:szCs w:val="28"/>
        </w:rPr>
        <w:t>1.3. Настоящее Положение разработано в соответствии с Гражданским кодексом Российской Федерации, Бюджетным кодексом Российской Федерации, Федеральным законом "О бухгалтерском учете" от 06.12.2011 г. N 402-ФЗ, Приказ Минфина России от 17.09.2020 N 204н "Об утверждении Федеральных стандартов бухгалтерского учета ФСБУ 6/2020 "Основные средства" и ФСБУ 26/2020 "Капитальные вложения".</w:t>
      </w:r>
    </w:p>
    <w:p w:rsidR="00F728FB" w:rsidRDefault="00F728FB" w:rsidP="00F728FB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B02519">
        <w:rPr>
          <w:sz w:val="28"/>
          <w:szCs w:val="28"/>
        </w:rPr>
        <w:t xml:space="preserve">1.4. Администрация СП </w:t>
      </w:r>
      <w:proofErr w:type="spellStart"/>
      <w:r w:rsidR="003B1C73">
        <w:rPr>
          <w:sz w:val="28"/>
          <w:szCs w:val="28"/>
        </w:rPr>
        <w:t>Акмурунский</w:t>
      </w:r>
      <w:proofErr w:type="spellEnd"/>
      <w:r w:rsidRPr="00B02519">
        <w:rPr>
          <w:sz w:val="28"/>
          <w:szCs w:val="28"/>
        </w:rPr>
        <w:t xml:space="preserve"> сельсовет муниципального района </w:t>
      </w:r>
      <w:proofErr w:type="spellStart"/>
      <w:r w:rsidRPr="00B02519">
        <w:rPr>
          <w:sz w:val="28"/>
          <w:szCs w:val="28"/>
        </w:rPr>
        <w:t>Баймакский</w:t>
      </w:r>
      <w:proofErr w:type="spellEnd"/>
      <w:r w:rsidRPr="00B02519">
        <w:rPr>
          <w:sz w:val="28"/>
          <w:szCs w:val="28"/>
        </w:rPr>
        <w:t xml:space="preserve"> район Республики Башкортостан  осуществляет списание недвижимого/движимого имущества, за исключением случаев, установленных законом или иными правовыми актами. Списание указанного</w:t>
      </w:r>
      <w:r>
        <w:rPr>
          <w:sz w:val="28"/>
          <w:szCs w:val="28"/>
        </w:rPr>
        <w:t xml:space="preserve"> имущества производится на основании распоряжения администрации.</w:t>
      </w:r>
    </w:p>
    <w:p w:rsidR="00F728FB" w:rsidRDefault="00F728FB" w:rsidP="00F728F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F728FB" w:rsidRDefault="00F728FB" w:rsidP="00F728FB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Для списания имущества, входящего в состав казны сельского поселения </w:t>
      </w:r>
      <w:proofErr w:type="spellStart"/>
      <w:r w:rsidR="00166130">
        <w:rPr>
          <w:sz w:val="28"/>
          <w:szCs w:val="28"/>
        </w:rPr>
        <w:t>Акмурунский</w:t>
      </w:r>
      <w:proofErr w:type="spellEnd"/>
      <w:r w:rsidR="00166130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</w:t>
      </w:r>
      <w:proofErr w:type="spellStart"/>
      <w:r>
        <w:rPr>
          <w:sz w:val="28"/>
          <w:szCs w:val="28"/>
        </w:rPr>
        <w:t>Баймакский</w:t>
      </w:r>
      <w:proofErr w:type="spellEnd"/>
      <w:r>
        <w:rPr>
          <w:sz w:val="28"/>
          <w:szCs w:val="28"/>
        </w:rPr>
        <w:t xml:space="preserve"> район Республики Башкортостан  и находящегося в фактическом пользовании арендатора (ссудополучателя), ими направляется письменное обращение в Администрацию сельского поселения   о разрешении списания основных средств с приложенными актами технического состояния в </w:t>
      </w:r>
      <w:r>
        <w:rPr>
          <w:sz w:val="28"/>
          <w:szCs w:val="28"/>
        </w:rPr>
        <w:lastRenderedPageBreak/>
        <w:t>соответствии с пунктами 4.1, 5.1, 5.2 настоящего Положения.</w:t>
      </w:r>
    </w:p>
    <w:p w:rsidR="00F728FB" w:rsidRDefault="00F728FB" w:rsidP="00F728FB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При списании имущества применяются сроки полезного использования установленные для каждого объекта основных средств, согласно Общероссийскому классификатору основных фондов ОКОФ ОК 013-2014 (СНС 2008) принят и введен в действие приказом </w:t>
      </w:r>
      <w:proofErr w:type="spellStart"/>
      <w:r>
        <w:rPr>
          <w:sz w:val="28"/>
          <w:szCs w:val="28"/>
        </w:rPr>
        <w:t>Росстандарта</w:t>
      </w:r>
      <w:proofErr w:type="spellEnd"/>
      <w:r>
        <w:rPr>
          <w:sz w:val="28"/>
          <w:szCs w:val="28"/>
        </w:rPr>
        <w:t xml:space="preserve"> от 12.12.2014 N 2018-ст. и постановлению Правительства РФ от 01.01.2002 N 1 "О Классификации основных средств, включаемых в амортизационные группы.</w:t>
      </w:r>
    </w:p>
    <w:p w:rsidR="00F728FB" w:rsidRDefault="00F728FB" w:rsidP="00F728FB">
      <w:pPr>
        <w:pStyle w:val="ConsPlusNormal"/>
        <w:ind w:firstLine="540"/>
        <w:jc w:val="both"/>
        <w:rPr>
          <w:sz w:val="28"/>
          <w:szCs w:val="28"/>
        </w:rPr>
      </w:pPr>
    </w:p>
    <w:p w:rsidR="00F728FB" w:rsidRDefault="00F728FB" w:rsidP="00F728FB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II. Основания для списания муниципального недвижимого, движимого имущества</w:t>
      </w:r>
    </w:p>
    <w:p w:rsidR="00F728FB" w:rsidRDefault="00F728FB" w:rsidP="00F728FB">
      <w:pPr>
        <w:pStyle w:val="ConsPlusNormal"/>
        <w:ind w:firstLine="540"/>
        <w:jc w:val="both"/>
        <w:rPr>
          <w:sz w:val="28"/>
          <w:szCs w:val="28"/>
        </w:rPr>
      </w:pPr>
    </w:p>
    <w:p w:rsidR="00F728FB" w:rsidRDefault="00F728FB" w:rsidP="00F728FB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2.1. Муниципальное имущество подлежит списанию по следующим основаниям:</w:t>
      </w:r>
    </w:p>
    <w:p w:rsidR="00F728FB" w:rsidRDefault="00F728FB" w:rsidP="00F728F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прекращением использования этого объекта вследствие его физического или морального износа при отсутствии перспектив продажи или возобновления использования;</w:t>
      </w:r>
    </w:p>
    <w:p w:rsidR="00F728FB" w:rsidRDefault="00F728FB" w:rsidP="00F728F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передачей этого объекта другому лицу в связи с его продажей, меной, передачей в виде вклада в капитал другой организации, передачей в </w:t>
      </w:r>
      <w:proofErr w:type="spellStart"/>
      <w:r>
        <w:rPr>
          <w:rFonts w:ascii="Times New Roman" w:hAnsi="Times New Roman"/>
          <w:sz w:val="28"/>
          <w:szCs w:val="28"/>
        </w:rPr>
        <w:t>неоперационную</w:t>
      </w:r>
      <w:proofErr w:type="spellEnd"/>
      <w:r>
        <w:rPr>
          <w:rFonts w:ascii="Times New Roman" w:hAnsi="Times New Roman"/>
          <w:sz w:val="28"/>
          <w:szCs w:val="28"/>
        </w:rPr>
        <w:t xml:space="preserve"> (финансовую) аренду, передачей в некоммерческую организацию;</w:t>
      </w:r>
    </w:p>
    <w:p w:rsidR="00F728FB" w:rsidRDefault="00F728FB" w:rsidP="00F728F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физическим выбытием этого объекта в связи с его утратой, стихийным бедствием, пожаром, аварией и чрезвычайными ситуациями;</w:t>
      </w:r>
    </w:p>
    <w:p w:rsidR="00F728FB" w:rsidRDefault="00F728FB" w:rsidP="00F728F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истечением нормативно допустимых сроков или других предельных параметров эксплуатации этого объекта, в результате чего его использование организацией становится невозможным;</w:t>
      </w:r>
    </w:p>
    <w:p w:rsidR="00F728FB" w:rsidRDefault="00F728FB" w:rsidP="00F728F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прекращением организацией деятельности, в которой использовался этот объект, при отсутствии возможности его использования в продолжающейся деятельности,</w:t>
      </w:r>
    </w:p>
    <w:p w:rsidR="00F728FB" w:rsidRDefault="00F728FB" w:rsidP="00F728F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иных предусмотренных законодательством случаях.</w:t>
      </w:r>
    </w:p>
    <w:p w:rsidR="00F728FB" w:rsidRDefault="00F728FB" w:rsidP="00F728FB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2.2. Муниципальное имущество, относящееся к основным средствам, подлежит списанию лишь в тех случаях, когда восстановить его невозможно или экономически нецелесообразно.</w:t>
      </w:r>
    </w:p>
    <w:p w:rsidR="00F728FB" w:rsidRDefault="00F728FB" w:rsidP="00F728FB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2.3. Начисленная амортизация в размере 100% стоимости на объекты, которые пригодны для дальнейшей эксплуатации, не может служить основанием для списания их по причине полной амортизации.</w:t>
      </w:r>
    </w:p>
    <w:p w:rsidR="00F728FB" w:rsidRDefault="00F728FB" w:rsidP="00F728FB">
      <w:pPr>
        <w:pStyle w:val="ConsPlusNormal"/>
        <w:ind w:firstLine="540"/>
        <w:jc w:val="both"/>
        <w:rPr>
          <w:sz w:val="28"/>
          <w:szCs w:val="28"/>
        </w:rPr>
      </w:pPr>
    </w:p>
    <w:p w:rsidR="00F728FB" w:rsidRDefault="00F728FB" w:rsidP="00F728FB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III. Полномочия комиссии по списанию основных средств</w:t>
      </w:r>
    </w:p>
    <w:p w:rsidR="00F728FB" w:rsidRDefault="00F728FB" w:rsidP="00F728FB">
      <w:pPr>
        <w:pStyle w:val="ConsPlusNormal"/>
        <w:ind w:firstLine="540"/>
        <w:jc w:val="both"/>
        <w:rPr>
          <w:sz w:val="28"/>
          <w:szCs w:val="28"/>
        </w:rPr>
      </w:pPr>
    </w:p>
    <w:p w:rsidR="00F728FB" w:rsidRDefault="00F728FB" w:rsidP="00F728FB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Для определения целесообразности (пригодности) дальнейшего использования объекта основных средств, возможности и эффективности его восстановления, а также для оформления документации при выбытии указанных объектов распорядительным актом  администрации создается </w:t>
      </w:r>
      <w:r>
        <w:rPr>
          <w:sz w:val="28"/>
          <w:szCs w:val="28"/>
        </w:rPr>
        <w:lastRenderedPageBreak/>
        <w:t>постоянно действующая комиссия, в состав которой входят:</w:t>
      </w:r>
    </w:p>
    <w:p w:rsidR="00F728FB" w:rsidRDefault="00F728FB" w:rsidP="00F728FB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глава поселения;</w:t>
      </w:r>
    </w:p>
    <w:p w:rsidR="00F728FB" w:rsidRDefault="00F728FB" w:rsidP="00F728FB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управляющий делами;</w:t>
      </w:r>
    </w:p>
    <w:p w:rsidR="00F728FB" w:rsidRDefault="00F728FB" w:rsidP="00F728FB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землеустроитель.</w:t>
      </w:r>
    </w:p>
    <w:p w:rsidR="00F728FB" w:rsidRDefault="00F728FB" w:rsidP="00F728FB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3.2. В компетенцию комиссии входят:</w:t>
      </w:r>
    </w:p>
    <w:p w:rsidR="00F728FB" w:rsidRDefault="00F728FB" w:rsidP="00F728FB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осмотр объекта основных средств, подлежащего списанию, с использованием необходимой технической документации, а также данных бухгалтерского учета;</w:t>
      </w:r>
    </w:p>
    <w:p w:rsidR="00F728FB" w:rsidRDefault="00F728FB" w:rsidP="00F728FB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установление целесообразности (пригодности) дальнейшего использования объекта основных средств, возможности и эффективности его восстановления;</w:t>
      </w:r>
    </w:p>
    <w:p w:rsidR="00F728FB" w:rsidRDefault="00F728FB" w:rsidP="00F728FB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установление причин списания объекта основных средств (физический и моральный износ, нарушение условий эксплуатации, аварии, стихийные бедствия и иные чрезвычайные ситуации);</w:t>
      </w:r>
    </w:p>
    <w:p w:rsidR="00F728FB" w:rsidRDefault="00F728FB" w:rsidP="00F728FB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выявление лиц, по вине которых произошло преждевременное выбытие объекта основных средств, внесение предложений о привлечении этих лиц к ответственности, установленной законодательством;</w:t>
      </w:r>
    </w:p>
    <w:p w:rsidR="00F728FB" w:rsidRDefault="00F728FB" w:rsidP="00F728FB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определение возможности использования отдельных узлов, деталей, материалов выбывающего объекта и их оценка исходя из текущей рыночной стоимости;</w:t>
      </w:r>
    </w:p>
    <w:p w:rsidR="00F728FB" w:rsidRDefault="00F728FB" w:rsidP="00F728FB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контроль за изъятием из списываемых основных средств металлов, определением их количества, веса;</w:t>
      </w:r>
    </w:p>
    <w:p w:rsidR="00F728FB" w:rsidRDefault="00F728FB" w:rsidP="00F728FB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составление акта на списание объекта основных средств с указанием данных, характеризующих объект (год изготовления или постройки, дата принятия объекта к бухгалтерскому учету, время ввода в эксплуатацию, срок полезного использования, первоначальная стоимость и сумма начисленной амортизации, проведенные переоценки, ремонты, причины выбытия с их обоснованием, состояние основных частей, деталей, узлов).</w:t>
      </w:r>
    </w:p>
    <w:p w:rsidR="00F728FB" w:rsidRDefault="00F728FB" w:rsidP="00F728FB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Акт подписывается всеми членами комиссии по списанию объекта основных средств.</w:t>
      </w:r>
    </w:p>
    <w:p w:rsidR="00F728FB" w:rsidRDefault="00F728FB" w:rsidP="00F728FB">
      <w:pPr>
        <w:pStyle w:val="ConsPlusNormal"/>
        <w:ind w:firstLine="540"/>
        <w:jc w:val="both"/>
        <w:rPr>
          <w:sz w:val="28"/>
          <w:szCs w:val="28"/>
        </w:rPr>
      </w:pPr>
    </w:p>
    <w:p w:rsidR="00F728FB" w:rsidRDefault="00F728FB" w:rsidP="00F728FB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IV. Порядок списания недвижимого имущества</w:t>
      </w:r>
    </w:p>
    <w:p w:rsidR="00F728FB" w:rsidRDefault="00F728FB" w:rsidP="00F728FB">
      <w:pPr>
        <w:pStyle w:val="ConsPlusNormal"/>
        <w:ind w:firstLine="540"/>
        <w:jc w:val="both"/>
        <w:rPr>
          <w:sz w:val="28"/>
          <w:szCs w:val="28"/>
        </w:rPr>
      </w:pPr>
    </w:p>
    <w:p w:rsidR="00F728FB" w:rsidRDefault="00F728FB" w:rsidP="00F728FB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4.1. Для списания объекта недвижимости необходимы следующие документы:</w:t>
      </w:r>
    </w:p>
    <w:p w:rsidR="00F728FB" w:rsidRDefault="00F728FB" w:rsidP="00F728FB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акт проверки технического состояния объекта;</w:t>
      </w:r>
    </w:p>
    <w:p w:rsidR="00F728FB" w:rsidRDefault="00F728FB" w:rsidP="00F728FB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технический паспорт на объект недвижимости (при наличии);</w:t>
      </w:r>
    </w:p>
    <w:p w:rsidR="00F728FB" w:rsidRDefault="00F728FB" w:rsidP="00F728FB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паспорт или иной технический документ на машины и оборудование (при наличии);</w:t>
      </w:r>
    </w:p>
    <w:p w:rsidR="00F728FB" w:rsidRDefault="00F728FB" w:rsidP="00F728FB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документы, подтверждающие обстоятельства, приведшие к невозможности использования объекта (при наличии).</w:t>
      </w:r>
    </w:p>
    <w:p w:rsidR="00F728FB" w:rsidRDefault="00F728FB" w:rsidP="00F728FB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4.2. При списании объектов недвижимого имущества (здания, сооружения)  проверка технического состояния предлагаемых к списанию объектов осуществляется постоянно действующей комиссией.</w:t>
      </w:r>
    </w:p>
    <w:p w:rsidR="00F728FB" w:rsidRDefault="00F728FB" w:rsidP="00F728FB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4.3. Комиссией составляется акт проверки технического состояния предлагаемого к списанию имущества, в котором содержится подробное описание объекта недвижимости с указанием дефектов и степени износа его конструктивных элементов.</w:t>
      </w:r>
    </w:p>
    <w:p w:rsidR="00F728FB" w:rsidRDefault="00F728FB" w:rsidP="00F728FB">
      <w:pPr>
        <w:pStyle w:val="ConsPlusNormal"/>
        <w:ind w:firstLine="540"/>
        <w:jc w:val="both"/>
        <w:rPr>
          <w:sz w:val="28"/>
          <w:szCs w:val="28"/>
        </w:rPr>
      </w:pPr>
    </w:p>
    <w:p w:rsidR="00F728FB" w:rsidRDefault="00F728FB" w:rsidP="00F728FB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4.4. На основании представленных документов и акта проверки комиссии принимается решение о списании объекта недвижимого имущества, которое оформляется распорядительным актом  главы сельского поселения.</w:t>
      </w:r>
    </w:p>
    <w:p w:rsidR="00F728FB" w:rsidRDefault="00F728FB" w:rsidP="00F728FB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4.6. Списанное недвижимое имущество подлежит исключению из реестра муниципальной собственности.</w:t>
      </w:r>
    </w:p>
    <w:p w:rsidR="00F728FB" w:rsidRDefault="00F728FB" w:rsidP="00F728FB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4.7. Землеустроитель проводит работу по снятию списанного объекта с кадастрового учета и прекращению права муниципальной собственности.</w:t>
      </w:r>
    </w:p>
    <w:p w:rsidR="00F728FB" w:rsidRDefault="00F728FB" w:rsidP="00F728FB">
      <w:pPr>
        <w:pStyle w:val="ConsPlusNormal"/>
        <w:ind w:firstLine="540"/>
        <w:jc w:val="both"/>
        <w:rPr>
          <w:sz w:val="28"/>
          <w:szCs w:val="28"/>
        </w:rPr>
      </w:pPr>
    </w:p>
    <w:p w:rsidR="00F728FB" w:rsidRDefault="00F728FB" w:rsidP="00F728FB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V. Порядок списания движимого имущества</w:t>
      </w:r>
    </w:p>
    <w:p w:rsidR="00F728FB" w:rsidRDefault="00F728FB" w:rsidP="00F728FB">
      <w:pPr>
        <w:pStyle w:val="ConsPlusNormal"/>
        <w:ind w:firstLine="540"/>
        <w:jc w:val="both"/>
        <w:rPr>
          <w:sz w:val="28"/>
          <w:szCs w:val="28"/>
        </w:rPr>
      </w:pPr>
    </w:p>
    <w:p w:rsidR="00F728FB" w:rsidRDefault="00F728FB" w:rsidP="00F728FB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5.1. Для списания движимого имущества    необходимы следующие документы:</w:t>
      </w:r>
    </w:p>
    <w:p w:rsidR="00F728FB" w:rsidRDefault="00F728FB" w:rsidP="00F728FB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составленный комиссией акт проверки технического состояния объектов, подлежащих списанию, (при необходимости);</w:t>
      </w:r>
    </w:p>
    <w:p w:rsidR="00F728FB" w:rsidRDefault="00F728FB" w:rsidP="00F728FB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копия технического заключения эксперта или организации (имеющей документы, подтверждающие свои полномочия по осуществлению соответствующей деятельности на территории Российской Федерации) о непригодности имущества к дальнейшему использованию.</w:t>
      </w:r>
    </w:p>
    <w:p w:rsidR="00F728FB" w:rsidRDefault="00F728FB" w:rsidP="00F728FB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списании движимого имущества, фактический срок эксплуатации которых превышает срок полезного использования, определенный амортизационной группой классификации основных средств, заключение эксперта не требуется.</w:t>
      </w:r>
    </w:p>
    <w:p w:rsidR="00F728FB" w:rsidRDefault="00F728FB" w:rsidP="00F728FB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 списании движимого имущества (в том числе и автотранспорта), выбывшего вследствие аварии, стихийного бедствия, чрезвычайных ситуаций, прилагается копия акта (документа), составленного уполномоченной организацией;</w:t>
      </w:r>
    </w:p>
    <w:p w:rsidR="00F728FB" w:rsidRDefault="00F728FB" w:rsidP="00F728FB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списании движимого имущества, местонахождение которого не установлено, прилагаются документы, подтверждающие принятие всех возможных мер по установлению места нахождения имущества.</w:t>
      </w:r>
    </w:p>
    <w:p w:rsidR="00F728FB" w:rsidRDefault="00F728FB" w:rsidP="00F728FB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5.2. Решение о списании движимого имущества оформляется распорядительным актом  главы поселения.</w:t>
      </w:r>
    </w:p>
    <w:p w:rsidR="00F728FB" w:rsidRDefault="00F728FB" w:rsidP="00F728FB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Списанное движимое имущество подлежит исключению из реестра муниципальной собственности. </w:t>
      </w:r>
    </w:p>
    <w:p w:rsidR="00F728FB" w:rsidRDefault="00F728FB" w:rsidP="00F728FB">
      <w:pPr>
        <w:pStyle w:val="ConsPlusNormal"/>
        <w:ind w:firstLine="540"/>
        <w:jc w:val="both"/>
        <w:rPr>
          <w:sz w:val="28"/>
          <w:szCs w:val="28"/>
        </w:rPr>
      </w:pPr>
    </w:p>
    <w:p w:rsidR="00F728FB" w:rsidRDefault="00F728FB" w:rsidP="00F728FB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VI. Особенности списания сложной бытовой техники, оргтехники и бытовой радиоэлектронной аппаратуры</w:t>
      </w:r>
    </w:p>
    <w:p w:rsidR="00F728FB" w:rsidRDefault="00F728FB" w:rsidP="00F728FB">
      <w:pPr>
        <w:pStyle w:val="ConsPlusNormal"/>
        <w:ind w:firstLine="540"/>
        <w:jc w:val="both"/>
        <w:rPr>
          <w:sz w:val="28"/>
          <w:szCs w:val="28"/>
        </w:rPr>
      </w:pPr>
    </w:p>
    <w:p w:rsidR="00F728FB" w:rsidRDefault="00F728FB" w:rsidP="00F728FB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6.1. При списании сложной бытовой техники, оргтехники, электронно-вычислительной техники и бытовой радиоэлектронной аппаратуры к акту на списание прикладывается заключение о техническом состоянии объекта (дефектный акт).</w:t>
      </w:r>
    </w:p>
    <w:p w:rsidR="00F728FB" w:rsidRDefault="00F728FB" w:rsidP="00F728FB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Дефектный акт составляется специалистами специализированных организаций, оказывающих услуги по ремонту и обслуживанию соответствующего оборудования или штатным техническим специалистом Администрации муниципального района </w:t>
      </w:r>
      <w:proofErr w:type="spellStart"/>
      <w:r>
        <w:rPr>
          <w:sz w:val="28"/>
          <w:szCs w:val="28"/>
        </w:rPr>
        <w:t>Баймакский</w:t>
      </w:r>
      <w:proofErr w:type="spellEnd"/>
      <w:r>
        <w:rPr>
          <w:sz w:val="28"/>
          <w:szCs w:val="28"/>
        </w:rPr>
        <w:t xml:space="preserve"> район Республики Башкортостан.  </w:t>
      </w:r>
    </w:p>
    <w:p w:rsidR="00F728FB" w:rsidRDefault="00F728FB" w:rsidP="00F728FB">
      <w:pPr>
        <w:pStyle w:val="ConsPlusNormal"/>
        <w:ind w:firstLine="540"/>
        <w:jc w:val="both"/>
        <w:rPr>
          <w:sz w:val="28"/>
          <w:szCs w:val="28"/>
        </w:rPr>
      </w:pPr>
    </w:p>
    <w:p w:rsidR="00F728FB" w:rsidRDefault="00F728FB" w:rsidP="00F728FB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VII. Заключительные положения</w:t>
      </w:r>
    </w:p>
    <w:p w:rsidR="00F728FB" w:rsidRDefault="00F728FB" w:rsidP="00F728FB">
      <w:pPr>
        <w:pStyle w:val="ConsPlusNormal"/>
        <w:ind w:firstLine="540"/>
        <w:jc w:val="both"/>
        <w:rPr>
          <w:sz w:val="28"/>
          <w:szCs w:val="28"/>
        </w:rPr>
      </w:pPr>
    </w:p>
    <w:p w:rsidR="00F728FB" w:rsidRDefault="00F728FB" w:rsidP="00F728FB">
      <w:pPr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</w:t>
      </w:r>
      <w:r>
        <w:rPr>
          <w:sz w:val="28"/>
          <w:szCs w:val="28"/>
        </w:rPr>
        <w:t xml:space="preserve">. </w:t>
      </w:r>
      <w:r>
        <w:rPr>
          <w:rFonts w:ascii="Times New Roman" w:eastAsia="Times New Roman" w:hAnsi="Times New Roman"/>
          <w:sz w:val="28"/>
          <w:szCs w:val="28"/>
        </w:rPr>
        <w:t>Денежные средства, вырученные в результате продажи материальных ценностей, полученных от разборки и демонтажа объектов основных средств, а также сдачи их в металлолом,  перечисляются в бюджет сельского поселения (за исключением муниципальных предприятий).</w:t>
      </w:r>
    </w:p>
    <w:p w:rsidR="003D1A89" w:rsidRDefault="003D1A89"/>
    <w:sectPr w:rsidR="003D1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92F"/>
    <w:rsid w:val="00166130"/>
    <w:rsid w:val="00371EA4"/>
    <w:rsid w:val="003973EE"/>
    <w:rsid w:val="003B1C73"/>
    <w:rsid w:val="003D1A89"/>
    <w:rsid w:val="0080192F"/>
    <w:rsid w:val="00B02519"/>
    <w:rsid w:val="00C67413"/>
    <w:rsid w:val="00F22DB1"/>
    <w:rsid w:val="00F72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8FB"/>
    <w:pPr>
      <w:spacing w:line="25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728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02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02519"/>
    <w:rPr>
      <w:rFonts w:ascii="Segoe UI" w:eastAsiaTheme="minorEastAsia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3B1C73"/>
    <w:rPr>
      <w:color w:val="0563C1" w:themeColor="hyperlink"/>
      <w:u w:val="single"/>
    </w:rPr>
  </w:style>
  <w:style w:type="paragraph" w:styleId="a6">
    <w:name w:val="No Spacing"/>
    <w:uiPriority w:val="1"/>
    <w:qFormat/>
    <w:rsid w:val="00166130"/>
    <w:pPr>
      <w:spacing w:after="0" w:line="240" w:lineRule="auto"/>
    </w:pPr>
    <w:rPr>
      <w:rFonts w:ascii="Calibri" w:eastAsia="Calibri" w:hAnsi="Calibri" w:cs="Times New Roman"/>
      <w:noProof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8FB"/>
    <w:pPr>
      <w:spacing w:line="25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728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02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02519"/>
    <w:rPr>
      <w:rFonts w:ascii="Segoe UI" w:eastAsiaTheme="minorEastAsia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3B1C73"/>
    <w:rPr>
      <w:color w:val="0563C1" w:themeColor="hyperlink"/>
      <w:u w:val="single"/>
    </w:rPr>
  </w:style>
  <w:style w:type="paragraph" w:styleId="a6">
    <w:name w:val="No Spacing"/>
    <w:uiPriority w:val="1"/>
    <w:qFormat/>
    <w:rsid w:val="00166130"/>
    <w:pPr>
      <w:spacing w:after="0" w:line="240" w:lineRule="auto"/>
    </w:pPr>
    <w:rPr>
      <w:rFonts w:ascii="Calibri" w:eastAsia="Calibri" w:hAnsi="Calibri" w:cs="Times New Roman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2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kmurun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kmur-sp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kmur-sp@yandex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1655</Words>
  <Characters>9440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Акмурунский сс</cp:lastModifiedBy>
  <cp:revision>6</cp:revision>
  <cp:lastPrinted>2024-11-02T09:03:00Z</cp:lastPrinted>
  <dcterms:created xsi:type="dcterms:W3CDTF">2024-11-01T12:16:00Z</dcterms:created>
  <dcterms:modified xsi:type="dcterms:W3CDTF">2024-11-02T09:03:00Z</dcterms:modified>
</cp:coreProperties>
</file>