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09"/>
        <w:tblW w:w="10519" w:type="dxa"/>
        <w:tblLook w:val="01E0" w:firstRow="1" w:lastRow="1" w:firstColumn="1" w:lastColumn="1" w:noHBand="0" w:noVBand="0"/>
      </w:tblPr>
      <w:tblGrid>
        <w:gridCol w:w="4489"/>
        <w:gridCol w:w="866"/>
        <w:gridCol w:w="809"/>
        <w:gridCol w:w="4355"/>
      </w:tblGrid>
      <w:tr w:rsidR="008068CD" w:rsidRPr="008068CD" w:rsidTr="00D52338">
        <w:tc>
          <w:tcPr>
            <w:tcW w:w="4489" w:type="dxa"/>
            <w:vMerge w:val="restart"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noProof w:val="0"/>
                <w:lang w:val="ba-RU"/>
              </w:rPr>
            </w:pP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lang w:val="ba-RU"/>
              </w:rPr>
              <w:t>БАШҠОРТОСТАН РЕСПУБЛИКАҺЫ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lang w:val="ba-RU"/>
              </w:rPr>
              <w:t>БАЙМАҠ  РАЙОНЫ МУНИЦИПАЛЬ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lang w:val="ba-RU"/>
              </w:rPr>
              <w:t>РАЙОНЫНЫҢ  АҠМОРОН АУЫЛ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lang w:val="ba-RU"/>
              </w:rPr>
              <w:t>СОВЕТЫ АУЫЛ БИЛӘМӘҺЕ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cs="a_Helver Bashkir"/>
                <w:noProof w:val="0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lang w:val="ba-RU"/>
              </w:rPr>
              <w:t>ХАКИМИӘТЕ</w:t>
            </w:r>
          </w:p>
        </w:tc>
        <w:tc>
          <w:tcPr>
            <w:tcW w:w="1675" w:type="dxa"/>
            <w:gridSpan w:val="2"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cs="a_Helver Bashkir"/>
                <w:noProof w:val="0"/>
                <w:lang w:val="ba-RU"/>
              </w:rPr>
            </w:pPr>
          </w:p>
        </w:tc>
        <w:tc>
          <w:tcPr>
            <w:tcW w:w="4355" w:type="dxa"/>
            <w:vMerge w:val="restart"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noProof w:val="0"/>
                <w:lang w:val="ba-RU"/>
              </w:rPr>
            </w:pP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lang w:val="ba-RU"/>
              </w:rPr>
              <w:t>РЕСПУБЛИКА БАШКОРТОСТАН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cs="a_Helver Bashkir"/>
                <w:noProof w:val="0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lang w:val="ba-RU"/>
              </w:rPr>
              <w:t>АДМИНИСТРАЦИЯ СЕЛЬСКОГО ПОСЕЛЕНИЯ АКМУРУНСКИЙ  СЕЛЬСОВЕТ МУНИЦИПАЛЬНОГО РАЙОНА БАЙМАКСКИЙ РАЙОН</w:t>
            </w:r>
          </w:p>
        </w:tc>
      </w:tr>
      <w:tr w:rsidR="008068CD" w:rsidRPr="008068CD" w:rsidTr="00D52338">
        <w:tc>
          <w:tcPr>
            <w:tcW w:w="0" w:type="auto"/>
            <w:vMerge/>
            <w:vAlign w:val="center"/>
            <w:hideMark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cs="a_Helver Bashkir"/>
                <w:noProof w:val="0"/>
                <w:lang w:val="ba-RU"/>
              </w:rPr>
            </w:pPr>
          </w:p>
        </w:tc>
        <w:tc>
          <w:tcPr>
            <w:tcW w:w="1675" w:type="dxa"/>
            <w:gridSpan w:val="2"/>
            <w:hideMark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cs="a_Helver Bashkir"/>
                <w:noProof w:val="0"/>
                <w:lang w:val="ba-RU"/>
              </w:rPr>
            </w:pPr>
            <w:r w:rsidRPr="008068CD">
              <w:rPr>
                <w:lang w:val="ru-RU" w:eastAsia="ru-RU"/>
              </w:rPr>
              <w:drawing>
                <wp:inline distT="0" distB="0" distL="0" distR="0" wp14:anchorId="5577E140" wp14:editId="73094936">
                  <wp:extent cx="733425" cy="914400"/>
                  <wp:effectExtent l="0" t="0" r="9525" b="0"/>
                  <wp:docPr id="1" name="Рисунок 1" descr="Описание: Описание: Описание: Описание: Для фирм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Описание: Для фирм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vAlign w:val="center"/>
            <w:hideMark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cs="a_Helver Bashkir"/>
                <w:noProof w:val="0"/>
                <w:lang w:val="ba-RU"/>
              </w:rPr>
            </w:pPr>
          </w:p>
        </w:tc>
      </w:tr>
      <w:tr w:rsidR="008068CD" w:rsidRPr="008068CD" w:rsidTr="00D52338">
        <w:tc>
          <w:tcPr>
            <w:tcW w:w="5355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  <w:t>453676, Башҡортостан Республикаһы, Баймаҡ районы,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  <w:t>Аҡморон ауылы, Ленин урамы, 41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  <w:t>тел. 8(34751) 4-33-67</w:t>
            </w:r>
          </w:p>
          <w:p w:rsidR="008068CD" w:rsidRPr="008068CD" w:rsidRDefault="006A7E86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</w:pPr>
            <w:hyperlink r:id="rId8" w:tgtFrame="_blank" w:history="1">
              <w:r w:rsidR="008068CD" w:rsidRPr="008068CD">
                <w:rPr>
                  <w:rFonts w:ascii="Arial" w:hAnsi="Arial" w:cs="Arial"/>
                  <w:noProof w:val="0"/>
                  <w:color w:val="0000FF"/>
                  <w:u w:val="single"/>
                  <w:shd w:val="clear" w:color="auto" w:fill="FFFFFF"/>
                  <w:lang w:val="ru-RU"/>
                </w:rPr>
                <w:t>akmur-sp@yandex.ru</w:t>
              </w:r>
            </w:hyperlink>
          </w:p>
        </w:tc>
        <w:tc>
          <w:tcPr>
            <w:tcW w:w="5164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  <w:t>453676, Республика Башкортостан, Баймакский район,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  <w:t>с.Акмурун,  ул. Ленина, 41</w:t>
            </w:r>
          </w:p>
          <w:p w:rsidR="008068CD" w:rsidRPr="008068CD" w:rsidRDefault="008068CD" w:rsidP="008068C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</w:pPr>
            <w:r w:rsidRPr="008068CD">
              <w:rPr>
                <w:rFonts w:ascii="Times New Roman" w:hAnsi="Times New Roman" w:cs="Times New Roman"/>
                <w:noProof w:val="0"/>
                <w:sz w:val="16"/>
                <w:szCs w:val="16"/>
                <w:lang w:val="ba-RU"/>
              </w:rPr>
              <w:t>тел. 8(34751) 4-33-67</w:t>
            </w:r>
          </w:p>
          <w:p w:rsidR="008068CD" w:rsidRPr="008068CD" w:rsidRDefault="006A7E86" w:rsidP="008068CD">
            <w:pPr>
              <w:spacing w:after="0" w:line="240" w:lineRule="auto"/>
              <w:jc w:val="center"/>
              <w:rPr>
                <w:rFonts w:cs="a_Helver Bashkir"/>
                <w:noProof w:val="0"/>
                <w:lang w:val="ba-RU"/>
              </w:rPr>
            </w:pPr>
            <w:hyperlink r:id="rId9" w:tgtFrame="_blank" w:history="1">
              <w:r w:rsidR="008068CD" w:rsidRPr="008068CD">
                <w:rPr>
                  <w:rFonts w:ascii="Arial" w:hAnsi="Arial" w:cs="Arial"/>
                  <w:noProof w:val="0"/>
                  <w:color w:val="0000FF"/>
                  <w:u w:val="single"/>
                  <w:shd w:val="clear" w:color="auto" w:fill="FFFFFF"/>
                  <w:lang w:val="ru-RU"/>
                </w:rPr>
                <w:t>akmur-sp@yandex.ru</w:t>
              </w:r>
            </w:hyperlink>
          </w:p>
        </w:tc>
      </w:tr>
    </w:tbl>
    <w:p w:rsidR="008068CD" w:rsidRPr="008068CD" w:rsidRDefault="00AC0853" w:rsidP="008068CD">
      <w:pPr>
        <w:spacing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/>
        </w:rPr>
      </w:pPr>
      <w:r>
        <w:rPr>
          <w:rFonts w:ascii="Times New Roman Bash" w:hAnsi="Times New Roman Bash" w:cs="Times New Roman"/>
          <w:b/>
          <w:noProof w:val="0"/>
          <w:sz w:val="28"/>
          <w:szCs w:val="28"/>
          <w:lang w:val="ba-RU"/>
        </w:rPr>
        <w:t xml:space="preserve">          </w:t>
      </w:r>
      <w:r w:rsidR="008068CD" w:rsidRPr="008068CD">
        <w:rPr>
          <w:rFonts w:ascii="Times New Roman Bash" w:hAnsi="Times New Roman Bash" w:cs="Times New Roman"/>
          <w:b/>
          <w:noProof w:val="0"/>
          <w:sz w:val="28"/>
          <w:szCs w:val="28"/>
          <w:lang w:val="ba-RU"/>
        </w:rPr>
        <w:t>ҠАРАР</w:t>
      </w:r>
      <w:r>
        <w:rPr>
          <w:rFonts w:ascii="Times New Roman Bash" w:hAnsi="Times New Roman Bash" w:cs="Times New Roman"/>
          <w:b/>
          <w:noProof w:val="0"/>
          <w:sz w:val="28"/>
          <w:szCs w:val="28"/>
          <w:lang w:val="ru-RU"/>
        </w:rPr>
        <w:t xml:space="preserve"> </w:t>
      </w:r>
      <w:r w:rsidR="008068CD" w:rsidRPr="008068CD">
        <w:rPr>
          <w:rFonts w:ascii="Times New Roman Bash" w:hAnsi="Times New Roman Bash" w:cs="Times New Roman"/>
          <w:b/>
          <w:noProof w:val="0"/>
          <w:sz w:val="28"/>
          <w:szCs w:val="28"/>
          <w:lang w:val="ru-RU"/>
        </w:rPr>
        <w:t xml:space="preserve">                   </w:t>
      </w:r>
      <w:r>
        <w:rPr>
          <w:rFonts w:ascii="Times New Roman Bash" w:hAnsi="Times New Roman Bash" w:cs="Times New Roman"/>
          <w:b/>
          <w:noProof w:val="0"/>
          <w:sz w:val="28"/>
          <w:szCs w:val="28"/>
          <w:lang w:val="ru-RU"/>
        </w:rPr>
        <w:t xml:space="preserve">       </w:t>
      </w:r>
      <w:r w:rsidR="008068CD" w:rsidRPr="008068CD">
        <w:rPr>
          <w:rFonts w:ascii="Times New Roman" w:hAnsi="Times New Roman" w:cs="Times New Roman"/>
          <w:b/>
          <w:noProof w:val="0"/>
          <w:sz w:val="24"/>
          <w:szCs w:val="24"/>
          <w:lang w:val="ru-RU"/>
        </w:rPr>
        <w:t>№</w:t>
      </w:r>
      <w:r w:rsidR="008068CD" w:rsidRPr="008068CD">
        <w:rPr>
          <w:rFonts w:ascii="Times New Roman Bash" w:hAnsi="Times New Roman Bash" w:cs="Times New Roman"/>
          <w:b/>
          <w:noProof w:val="0"/>
          <w:sz w:val="28"/>
          <w:szCs w:val="28"/>
          <w:lang w:val="ru-RU"/>
        </w:rPr>
        <w:t xml:space="preserve">  </w:t>
      </w:r>
      <w:r>
        <w:rPr>
          <w:rFonts w:ascii="Times New Roman Bash" w:hAnsi="Times New Roman Bash" w:cs="Times New Roman"/>
          <w:b/>
          <w:noProof w:val="0"/>
          <w:sz w:val="28"/>
          <w:szCs w:val="28"/>
          <w:lang w:val="ru-RU"/>
        </w:rPr>
        <w:t xml:space="preserve">27                        </w:t>
      </w:r>
      <w:r w:rsidR="008068CD" w:rsidRPr="008068CD">
        <w:rPr>
          <w:rFonts w:ascii="Times New Roman" w:hAnsi="Times New Roman" w:cs="Times New Roman"/>
          <w:b/>
          <w:noProof w:val="0"/>
          <w:sz w:val="28"/>
          <w:szCs w:val="28"/>
          <w:lang w:val="ba-RU"/>
        </w:rPr>
        <w:t>ПОСТАНОВЛЕНИЕ</w:t>
      </w:r>
    </w:p>
    <w:p w:rsidR="008068CD" w:rsidRPr="008068CD" w:rsidRDefault="00AC0853" w:rsidP="008068CD">
      <w:pPr>
        <w:spacing w:line="240" w:lineRule="auto"/>
        <w:jc w:val="center"/>
        <w:rPr>
          <w:rFonts w:ascii="Times New Roman" w:hAnsi="Times New Roman" w:cs="Times New Roman"/>
          <w:b/>
          <w:noProof w:val="0"/>
          <w:sz w:val="28"/>
          <w:szCs w:val="28"/>
          <w:lang w:val="ru-RU"/>
        </w:rPr>
      </w:pPr>
      <w:r>
        <w:rPr>
          <w:rFonts w:ascii="Times New Roman" w:hAnsi="Times New Roman" w:cs="Times New Roman"/>
          <w:noProof w:val="0"/>
          <w:sz w:val="28"/>
          <w:szCs w:val="28"/>
          <w:lang w:val="ru-RU"/>
        </w:rPr>
        <w:t xml:space="preserve">01 июль </w:t>
      </w:r>
      <w:r w:rsidR="008068CD" w:rsidRPr="008068CD">
        <w:rPr>
          <w:rFonts w:ascii="Times New Roman" w:hAnsi="Times New Roman" w:cs="Times New Roman"/>
          <w:noProof w:val="0"/>
          <w:sz w:val="28"/>
          <w:szCs w:val="28"/>
          <w:lang w:val="ru-RU"/>
        </w:rPr>
        <w:t>20</w:t>
      </w:r>
      <w:r w:rsidR="008068CD" w:rsidRPr="008068CD">
        <w:rPr>
          <w:rFonts w:ascii="Times New Roman" w:hAnsi="Times New Roman" w:cs="Times New Roman"/>
          <w:noProof w:val="0"/>
          <w:sz w:val="28"/>
          <w:szCs w:val="28"/>
          <w:lang w:val="ba-RU"/>
        </w:rPr>
        <w:t>24</w:t>
      </w:r>
      <w:r w:rsidR="008068CD" w:rsidRPr="008068CD">
        <w:rPr>
          <w:rFonts w:ascii="Times New Roman" w:hAnsi="Times New Roman" w:cs="Times New Roman"/>
          <w:noProof w:val="0"/>
          <w:sz w:val="28"/>
          <w:szCs w:val="28"/>
          <w:lang w:val="ru-RU"/>
        </w:rPr>
        <w:t xml:space="preserve"> </w:t>
      </w:r>
      <w:proofErr w:type="spellStart"/>
      <w:r w:rsidR="008068CD" w:rsidRPr="008068CD">
        <w:rPr>
          <w:rFonts w:ascii="Times New Roman" w:hAnsi="Times New Roman" w:cs="Times New Roman"/>
          <w:noProof w:val="0"/>
          <w:sz w:val="28"/>
          <w:szCs w:val="28"/>
          <w:lang w:val="ru-RU"/>
        </w:rPr>
        <w:t>йыл</w:t>
      </w:r>
      <w:proofErr w:type="spellEnd"/>
      <w:r w:rsidR="008068CD" w:rsidRPr="008068CD">
        <w:rPr>
          <w:rFonts w:ascii="Times New Roman" w:hAnsi="Times New Roman" w:cs="Times New Roman"/>
          <w:noProof w:val="0"/>
          <w:sz w:val="28"/>
          <w:szCs w:val="28"/>
          <w:lang w:val="ru-RU"/>
        </w:rPr>
        <w:t xml:space="preserve">                                                     </w:t>
      </w:r>
      <w:r>
        <w:rPr>
          <w:rFonts w:ascii="Times New Roman" w:hAnsi="Times New Roman" w:cs="Times New Roman"/>
          <w:noProof w:val="0"/>
          <w:sz w:val="28"/>
          <w:szCs w:val="28"/>
          <w:lang w:val="ru-RU"/>
        </w:rPr>
        <w:t xml:space="preserve">01 июля </w:t>
      </w:r>
      <w:r w:rsidR="008068CD" w:rsidRPr="008068CD">
        <w:rPr>
          <w:rFonts w:ascii="Times New Roman" w:hAnsi="Times New Roman" w:cs="Times New Roman"/>
          <w:noProof w:val="0"/>
          <w:sz w:val="28"/>
          <w:szCs w:val="28"/>
          <w:lang w:val="ru-RU"/>
        </w:rPr>
        <w:t>20</w:t>
      </w:r>
      <w:r w:rsidR="008068CD" w:rsidRPr="008068CD">
        <w:rPr>
          <w:rFonts w:ascii="Times New Roman" w:hAnsi="Times New Roman" w:cs="Times New Roman"/>
          <w:noProof w:val="0"/>
          <w:sz w:val="28"/>
          <w:szCs w:val="28"/>
          <w:lang w:val="ba-RU"/>
        </w:rPr>
        <w:t>24 года</w:t>
      </w:r>
    </w:p>
    <w:p w:rsidR="008068CD" w:rsidRDefault="008068CD">
      <w:pPr>
        <w:rPr>
          <w:lang w:val="ru-RU"/>
        </w:rPr>
      </w:pPr>
    </w:p>
    <w:p w:rsidR="008068CD" w:rsidRPr="008068CD" w:rsidRDefault="008068CD" w:rsidP="008068C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068CD">
        <w:rPr>
          <w:rFonts w:ascii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</w:t>
      </w:r>
    </w:p>
    <w:p w:rsidR="008068CD" w:rsidRDefault="008068CD" w:rsidP="008068C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068CD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806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</w:t>
      </w:r>
      <w:r w:rsidRPr="008068CD">
        <w:rPr>
          <w:rFonts w:ascii="Times New Roman" w:eastAsia="Times New Roman" w:hAnsi="Times New Roman" w:cs="Times New Roman"/>
          <w:b/>
          <w:sz w:val="24"/>
          <w:szCs w:val="24"/>
          <w:lang w:val="ba-RU" w:eastAsia="ru-RU"/>
        </w:rPr>
        <w:t>Акмурунский</w:t>
      </w:r>
      <w:r w:rsidRPr="008068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 муниципального района Баймакский район Республики Башкортостан</w:t>
      </w:r>
      <w:r w:rsidRPr="008068CD">
        <w:rPr>
          <w:rFonts w:ascii="Times New Roman" w:hAnsi="Times New Roman" w:cs="Times New Roman"/>
          <w:b/>
          <w:sz w:val="24"/>
          <w:szCs w:val="24"/>
        </w:rPr>
        <w:t xml:space="preserve"> на 2024 год</w:t>
      </w:r>
    </w:p>
    <w:bookmarkEnd w:id="0"/>
    <w:p w:rsidR="00AB2338" w:rsidRPr="00AB2338" w:rsidRDefault="00AB2338" w:rsidP="008068CD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 </w:t>
      </w:r>
      <w:r w:rsidR="00EC7395"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  </w:t>
      </w:r>
      <w:r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</w:t>
      </w:r>
      <w:r w:rsidRPr="008068CD"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  <w:lang w:val="ba-RU"/>
        </w:rPr>
        <w:t xml:space="preserve">                                                      </w:t>
      </w:r>
      <w:r w:rsidRPr="008068CD">
        <w:rPr>
          <w:rFonts w:ascii="Times New Roman" w:hAnsi="Times New Roman" w:cs="Times New Roman"/>
          <w:b/>
          <w:bCs/>
          <w:noProof w:val="0"/>
          <w:sz w:val="24"/>
          <w:szCs w:val="24"/>
          <w:lang w:val="ba-RU"/>
        </w:rPr>
        <w:t>ПОСТАНОВЛЯЮ:</w:t>
      </w: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    1.</w:t>
      </w:r>
      <w:r w:rsidRPr="008068CD"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>Утвердить программу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Pr="008068CD">
        <w:rPr>
          <w:rFonts w:ascii="Times New Roman" w:eastAsia="Arial Unicode MS" w:hAnsi="Times New Roman" w:cs="Times New Roman"/>
          <w:i/>
          <w:iCs/>
          <w:noProof w:val="0"/>
          <w:spacing w:val="1"/>
          <w:sz w:val="24"/>
          <w:szCs w:val="24"/>
          <w:shd w:val="clear" w:color="auto" w:fill="FFFFFF"/>
          <w:lang w:val="ru-RU" w:eastAsia="ru-RU"/>
        </w:rPr>
        <w:t xml:space="preserve"> </w:t>
      </w:r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сельского поселения </w:t>
      </w:r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ba-RU" w:eastAsia="ru-RU"/>
        </w:rPr>
        <w:t>Акмурунский</w:t>
      </w:r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сельсовет муниципального района </w:t>
      </w:r>
      <w:proofErr w:type="spellStart"/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Баймакский</w:t>
      </w:r>
      <w:proofErr w:type="spellEnd"/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район Республики Башкортостан</w:t>
      </w:r>
      <w:r w:rsidRPr="008068CD"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на 2024 год (Приложение).</w:t>
      </w: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   2.</w:t>
      </w:r>
      <w:r w:rsidRPr="008068CD"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>Опубликовать настоящее постановление  на официальном сайте</w:t>
      </w:r>
      <w:r w:rsidRPr="008068CD">
        <w:rPr>
          <w:rFonts w:ascii="Times New Roman" w:eastAsia="Arial Unicode MS" w:hAnsi="Times New Roman" w:cs="Times New Roman"/>
          <w:i/>
          <w:iCs/>
          <w:noProof w:val="0"/>
          <w:spacing w:val="1"/>
          <w:sz w:val="24"/>
          <w:szCs w:val="24"/>
          <w:shd w:val="clear" w:color="auto" w:fill="FFFFFF"/>
          <w:lang w:val="ru-RU" w:eastAsia="ru-RU"/>
        </w:rPr>
        <w:t xml:space="preserve"> </w:t>
      </w:r>
      <w:hyperlink r:id="rId10" w:tgtFrame="_blank" w:history="1">
        <w:r w:rsidRPr="008068CD">
          <w:rPr>
            <w:rStyle w:val="a5"/>
            <w:rFonts w:ascii="Times New Roman" w:hAnsi="Times New Roman" w:cs="Times New Roman"/>
            <w:sz w:val="24"/>
            <w:szCs w:val="24"/>
          </w:rPr>
          <w:t>http://akmurun.ru</w:t>
        </w:r>
      </w:hyperlink>
      <w:r w:rsidRPr="008068CD">
        <w:rPr>
          <w:rStyle w:val="a5"/>
          <w:rFonts w:ascii="Times New Roman" w:hAnsi="Times New Roman" w:cs="Times New Roman"/>
          <w:b/>
          <w:bCs/>
          <w:sz w:val="24"/>
          <w:szCs w:val="24"/>
          <w:u w:val="none"/>
          <w:lang w:val="ru-RU"/>
        </w:rPr>
        <w:t xml:space="preserve"> </w:t>
      </w:r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Администрации сельского поселения </w:t>
      </w:r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ba-RU" w:eastAsia="ru-RU"/>
        </w:rPr>
        <w:t>Акмурунский</w:t>
      </w:r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сельсовет муниципального района </w:t>
      </w:r>
      <w:proofErr w:type="spellStart"/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>Баймакский</w:t>
      </w:r>
      <w:proofErr w:type="spellEnd"/>
      <w:r w:rsidRPr="008068CD">
        <w:rPr>
          <w:rFonts w:ascii="Times New Roman" w:eastAsia="Times New Roman" w:hAnsi="Times New Roman" w:cs="Times New Roman"/>
          <w:noProof w:val="0"/>
          <w:sz w:val="24"/>
          <w:szCs w:val="24"/>
          <w:lang w:val="ru-RU" w:eastAsia="ru-RU"/>
        </w:rPr>
        <w:t xml:space="preserve"> район </w:t>
      </w:r>
      <w:r w:rsidRPr="008068CD"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Республики Башкортостан .</w:t>
      </w: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 xml:space="preserve">    3.</w:t>
      </w:r>
      <w:r w:rsidRPr="008068CD"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t>Контроль за исполнением настоящего решения возложить на управляющего делами Администрации.</w:t>
      </w: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4.</w:t>
      </w:r>
      <w:r w:rsidRPr="008068CD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дня его официального опубликования.</w:t>
      </w: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</w:p>
    <w:p w:rsidR="008068CD" w:rsidRPr="008068CD" w:rsidRDefault="008068CD" w:rsidP="008068CD">
      <w:pPr>
        <w:pStyle w:val="a8"/>
        <w:jc w:val="both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</w:p>
    <w:p w:rsidR="008068CD" w:rsidRDefault="008068CD" w:rsidP="008068CD">
      <w:pPr>
        <w:pStyle w:val="a8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068CD" w:rsidRPr="008068CD" w:rsidRDefault="008068CD" w:rsidP="008068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068CD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8068CD" w:rsidRPr="008068CD" w:rsidRDefault="008068CD" w:rsidP="008068C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068CD">
        <w:rPr>
          <w:rFonts w:ascii="Times New Roman" w:hAnsi="Times New Roman" w:cs="Times New Roman"/>
          <w:sz w:val="24"/>
          <w:szCs w:val="24"/>
        </w:rPr>
        <w:t xml:space="preserve">Акмурунский сельсовет                                                </w:t>
      </w:r>
      <w:r w:rsidR="009A70D1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8068CD">
        <w:rPr>
          <w:rFonts w:ascii="Times New Roman" w:hAnsi="Times New Roman" w:cs="Times New Roman"/>
          <w:sz w:val="24"/>
          <w:szCs w:val="24"/>
        </w:rPr>
        <w:t>Абубакиров М.А.</w:t>
      </w:r>
    </w:p>
    <w:p w:rsidR="00AB2338" w:rsidRDefault="00AB2338" w:rsidP="00230A5C">
      <w:pPr>
        <w:spacing w:after="0" w:line="240" w:lineRule="auto"/>
        <w:ind w:left="5670"/>
        <w:rPr>
          <w:rFonts w:ascii="Times New Roman" w:hAnsi="Times New Roman" w:cs="Times New Roman"/>
          <w:b/>
          <w:bCs/>
          <w:noProof w:val="0"/>
          <w:sz w:val="24"/>
          <w:szCs w:val="24"/>
          <w:lang w:val="ru-RU"/>
        </w:rPr>
      </w:pPr>
    </w:p>
    <w:p w:rsidR="00AB2338" w:rsidRDefault="00AB2338" w:rsidP="00230A5C">
      <w:pPr>
        <w:spacing w:after="0" w:line="240" w:lineRule="auto"/>
        <w:ind w:left="5670"/>
        <w:rPr>
          <w:rFonts w:ascii="Times New Roman" w:hAnsi="Times New Roman" w:cs="Times New Roman"/>
          <w:b/>
          <w:bCs/>
          <w:noProof w:val="0"/>
          <w:sz w:val="24"/>
          <w:szCs w:val="24"/>
          <w:lang w:val="ru-RU"/>
        </w:rPr>
      </w:pPr>
    </w:p>
    <w:p w:rsidR="006A7E86" w:rsidRDefault="006A7E86" w:rsidP="00230A5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</w:pPr>
    </w:p>
    <w:p w:rsidR="006A7E86" w:rsidRDefault="006A7E86" w:rsidP="00230A5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</w:pPr>
    </w:p>
    <w:p w:rsidR="00230A5C" w:rsidRPr="008068CD" w:rsidRDefault="00230A5C" w:rsidP="00230A5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</w:pPr>
      <w:r w:rsidRPr="008068CD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lastRenderedPageBreak/>
        <w:t xml:space="preserve">Приложение </w:t>
      </w:r>
    </w:p>
    <w:p w:rsidR="00230A5C" w:rsidRPr="008068CD" w:rsidRDefault="00230A5C" w:rsidP="00230A5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</w:pPr>
      <w:r w:rsidRPr="008068CD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 xml:space="preserve">к постановлению администрации сельского поселения </w:t>
      </w:r>
      <w:proofErr w:type="spellStart"/>
      <w:r w:rsidRPr="008068C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ru-RU" w:eastAsia="ar-SA"/>
        </w:rPr>
        <w:t>Акмурунский</w:t>
      </w:r>
      <w:proofErr w:type="spellEnd"/>
      <w:r w:rsidRPr="008068CD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ru-RU" w:eastAsia="ar-SA"/>
        </w:rPr>
        <w:t xml:space="preserve"> сельсовет </w:t>
      </w:r>
      <w:r w:rsidRPr="008068CD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муниципального района</w:t>
      </w:r>
    </w:p>
    <w:p w:rsidR="00230A5C" w:rsidRPr="008068CD" w:rsidRDefault="00230A5C" w:rsidP="00230A5C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</w:pPr>
      <w:proofErr w:type="spellStart"/>
      <w:r w:rsidRPr="008068CD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Баймакский</w:t>
      </w:r>
      <w:proofErr w:type="spellEnd"/>
      <w:r w:rsidRPr="008068CD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 xml:space="preserve"> район </w:t>
      </w:r>
    </w:p>
    <w:p w:rsidR="00230A5C" w:rsidRDefault="00230A5C" w:rsidP="00230A5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ru-RU"/>
        </w:rPr>
      </w:pPr>
      <w:r w:rsidRPr="00AC0853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от 0</w:t>
      </w:r>
      <w:r w:rsidR="00AC0853" w:rsidRPr="00AC0853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1</w:t>
      </w:r>
      <w:r w:rsidRPr="00AC0853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..0</w:t>
      </w:r>
      <w:r w:rsidR="00AC0853" w:rsidRPr="00AC0853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7</w:t>
      </w:r>
      <w:r w:rsidRPr="00AC0853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.2024 г. №</w:t>
      </w:r>
      <w:r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 xml:space="preserve"> </w:t>
      </w:r>
      <w:r w:rsidR="00AC0853">
        <w:rPr>
          <w:rFonts w:ascii="Times New Roman" w:eastAsia="Times New Roman" w:hAnsi="Times New Roman" w:cs="Times New Roman"/>
          <w:bCs/>
          <w:noProof w:val="0"/>
          <w:color w:val="26282F"/>
          <w:sz w:val="24"/>
          <w:szCs w:val="24"/>
          <w:lang w:val="ru-RU" w:eastAsia="ru-RU"/>
        </w:rPr>
        <w:t>27</w:t>
      </w:r>
      <w:r w:rsidRPr="008068C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ru-RU"/>
        </w:rPr>
        <w:t xml:space="preserve"> </w:t>
      </w:r>
    </w:p>
    <w:p w:rsidR="00230A5C" w:rsidRPr="008068CD" w:rsidRDefault="00230A5C" w:rsidP="00230A5C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ru-RU"/>
        </w:rPr>
      </w:pPr>
      <w:r w:rsidRPr="008068CD">
        <w:rPr>
          <w:rFonts w:ascii="Times New Roman" w:eastAsia="Times New Roman" w:hAnsi="Times New Roman" w:cs="Times New Roman"/>
          <w:b/>
          <w:noProof w:val="0"/>
          <w:sz w:val="24"/>
          <w:szCs w:val="24"/>
          <w:lang w:val="ru-RU" w:eastAsia="ru-RU"/>
        </w:rPr>
        <w:t xml:space="preserve"> </w:t>
      </w:r>
    </w:p>
    <w:p w:rsidR="00230A5C" w:rsidRDefault="00230A5C" w:rsidP="008068CD">
      <w:pPr>
        <w:pStyle w:val="20"/>
        <w:shd w:val="clear" w:color="auto" w:fill="auto"/>
        <w:spacing w:before="0" w:after="540" w:line="322" w:lineRule="exact"/>
        <w:ind w:right="20"/>
        <w:rPr>
          <w:sz w:val="24"/>
          <w:szCs w:val="24"/>
          <w:lang w:val="ru-RU"/>
        </w:rPr>
      </w:pPr>
    </w:p>
    <w:p w:rsidR="00230A5C" w:rsidRPr="00346E0C" w:rsidRDefault="00230A5C" w:rsidP="00230A5C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346E0C">
        <w:rPr>
          <w:rFonts w:ascii="Times New Roman" w:hAnsi="Times New Roman" w:cs="Times New Roman"/>
          <w:b/>
          <w:sz w:val="26"/>
          <w:szCs w:val="26"/>
          <w:lang w:val="ru-RU" w:eastAsia="ru-RU"/>
        </w:rPr>
        <w:t>Программа</w:t>
      </w:r>
    </w:p>
    <w:p w:rsidR="00230A5C" w:rsidRPr="00346E0C" w:rsidRDefault="00230A5C" w:rsidP="00230A5C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346E0C">
        <w:rPr>
          <w:rFonts w:ascii="Times New Roman" w:hAnsi="Times New Roman" w:cs="Times New Roman"/>
          <w:b/>
          <w:sz w:val="26"/>
          <w:szCs w:val="26"/>
          <w:lang w:val="ru-RU" w:eastAsia="ru-RU"/>
        </w:rPr>
        <w:t>профилактики рисков причинения вреда (ущерба) охраняемым законом</w:t>
      </w:r>
    </w:p>
    <w:p w:rsidR="00230A5C" w:rsidRPr="00346E0C" w:rsidRDefault="00230A5C" w:rsidP="00AB2338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346E0C">
        <w:rPr>
          <w:rFonts w:ascii="Times New Roman" w:hAnsi="Times New Roman" w:cs="Times New Roman"/>
          <w:b/>
          <w:sz w:val="26"/>
          <w:szCs w:val="26"/>
          <w:lang w:val="ru-RU" w:eastAsia="ru-RU"/>
        </w:rPr>
        <w:t>ценностям в рамках муниципального контроля на автомобильном транспорте,городском наземном электрическом транспорте и в дорожном хозяйствевне границ населенных пунктов в границах</w:t>
      </w:r>
      <w:r w:rsidRPr="00346E0C">
        <w:rPr>
          <w:rFonts w:ascii="Times New Roman" w:hAnsi="Times New Roman" w:cs="Times New Roman"/>
          <w:b/>
          <w:iCs/>
          <w:spacing w:val="3"/>
          <w:sz w:val="26"/>
          <w:szCs w:val="26"/>
          <w:shd w:val="clear" w:color="auto" w:fill="FFFFFF"/>
          <w:lang w:val="ru-RU" w:eastAsia="ru-RU"/>
        </w:rPr>
        <w:t xml:space="preserve"> </w:t>
      </w:r>
      <w:r w:rsidRPr="00346E0C">
        <w:rPr>
          <w:rFonts w:ascii="Times New Roman" w:hAnsi="Times New Roman" w:cs="Times New Roman"/>
          <w:b/>
          <w:bCs/>
          <w:iCs/>
          <w:spacing w:val="3"/>
          <w:sz w:val="26"/>
          <w:szCs w:val="26"/>
          <w:shd w:val="clear" w:color="auto" w:fill="FFFFFF"/>
          <w:lang w:val="ru-RU" w:eastAsia="ru-RU"/>
        </w:rPr>
        <w:t>сельского поселения</w:t>
      </w:r>
    </w:p>
    <w:p w:rsidR="00230A5C" w:rsidRPr="00346E0C" w:rsidRDefault="00230A5C" w:rsidP="00230A5C">
      <w:pPr>
        <w:pStyle w:val="a8"/>
        <w:jc w:val="center"/>
        <w:rPr>
          <w:rFonts w:ascii="Times New Roman" w:hAnsi="Times New Roman" w:cs="Times New Roman"/>
          <w:b/>
          <w:bCs/>
          <w:i/>
          <w:iCs/>
          <w:spacing w:val="3"/>
          <w:sz w:val="26"/>
          <w:szCs w:val="26"/>
          <w:u w:val="single"/>
          <w:shd w:val="clear" w:color="auto" w:fill="FFFFFF"/>
          <w:lang w:val="ru-RU" w:eastAsia="ru-RU"/>
        </w:rPr>
      </w:pPr>
      <w:r w:rsidRPr="00346E0C">
        <w:rPr>
          <w:rFonts w:ascii="Times New Roman" w:hAnsi="Times New Roman" w:cs="Times New Roman"/>
          <w:b/>
          <w:bCs/>
          <w:iCs/>
          <w:spacing w:val="3"/>
          <w:sz w:val="26"/>
          <w:szCs w:val="26"/>
          <w:shd w:val="clear" w:color="auto" w:fill="FFFFFF"/>
          <w:lang w:val="ru-RU" w:eastAsia="ru-RU"/>
        </w:rPr>
        <w:t>Акмурунский сельсовет муниципального района Баймакский район</w:t>
      </w:r>
    </w:p>
    <w:p w:rsidR="00230A5C" w:rsidRPr="00346E0C" w:rsidRDefault="00230A5C" w:rsidP="00230A5C">
      <w:pPr>
        <w:pStyle w:val="a8"/>
        <w:jc w:val="center"/>
        <w:rPr>
          <w:rFonts w:ascii="Times New Roman" w:hAnsi="Times New Roman" w:cs="Times New Roman"/>
          <w:b/>
          <w:sz w:val="26"/>
          <w:szCs w:val="26"/>
          <w:lang w:val="ru-RU" w:eastAsia="ru-RU"/>
        </w:rPr>
      </w:pPr>
      <w:r w:rsidRPr="00346E0C">
        <w:rPr>
          <w:rFonts w:ascii="Times New Roman" w:hAnsi="Times New Roman" w:cs="Times New Roman"/>
          <w:b/>
          <w:sz w:val="26"/>
          <w:szCs w:val="26"/>
          <w:lang w:val="ru-RU" w:eastAsia="ru-RU"/>
        </w:rPr>
        <w:t>(далее - муниципальный контроль) на 2024 год</w:t>
      </w:r>
    </w:p>
    <w:p w:rsidR="00EC7395" w:rsidRPr="00346E0C" w:rsidRDefault="00EC7395" w:rsidP="00230A5C">
      <w:pPr>
        <w:pStyle w:val="a8"/>
        <w:jc w:val="center"/>
        <w:rPr>
          <w:b/>
          <w:sz w:val="26"/>
          <w:szCs w:val="26"/>
          <w:lang w:val="ru-RU" w:eastAsia="ru-RU"/>
        </w:rPr>
      </w:pPr>
    </w:p>
    <w:p w:rsidR="00EC7395" w:rsidRPr="008068CD" w:rsidRDefault="00EC7395" w:rsidP="00EC7395">
      <w:pPr>
        <w:spacing w:after="0" w:line="322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b/>
          <w:bCs/>
          <w:noProof w:val="0"/>
          <w:spacing w:val="1"/>
          <w:sz w:val="24"/>
          <w:szCs w:val="24"/>
          <w:lang w:val="ru-RU" w:eastAsia="ru-RU"/>
        </w:rPr>
        <w:t>Раздел I. Анализ текущего состояния осуществления муниципального контроля,</w:t>
      </w:r>
    </w:p>
    <w:p w:rsidR="00EC7395" w:rsidRPr="008068CD" w:rsidRDefault="00EC7395" w:rsidP="00EC7395">
      <w:pPr>
        <w:spacing w:after="0" w:line="322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b/>
          <w:bCs/>
          <w:noProof w:val="0"/>
          <w:spacing w:val="1"/>
          <w:sz w:val="24"/>
          <w:szCs w:val="24"/>
          <w:lang w:val="ru-RU" w:eastAsia="ru-RU"/>
        </w:rPr>
        <w:t>описание текущего уровня развития профилактической деятельности контрольного органа, характеристика проблем, на решение которых направлена</w:t>
      </w:r>
    </w:p>
    <w:p w:rsidR="00EC7395" w:rsidRPr="008068CD" w:rsidRDefault="00EC7395" w:rsidP="00EC7395">
      <w:pPr>
        <w:spacing w:after="300" w:line="322" w:lineRule="exact"/>
        <w:jc w:val="center"/>
        <w:outlineLvl w:val="0"/>
        <w:rPr>
          <w:rFonts w:ascii="Times New Roman" w:eastAsia="Arial Unicode MS" w:hAnsi="Times New Roman" w:cs="Times New Roman"/>
          <w:b/>
          <w:bCs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b/>
          <w:bCs/>
          <w:noProof w:val="0"/>
          <w:spacing w:val="1"/>
          <w:sz w:val="24"/>
          <w:szCs w:val="24"/>
          <w:lang w:val="ru-RU" w:eastAsia="ru-RU"/>
        </w:rPr>
        <w:t>программа профилактики</w:t>
      </w:r>
    </w:p>
    <w:p w:rsidR="00EC7395" w:rsidRPr="008068CD" w:rsidRDefault="00EC7395" w:rsidP="00EC7395">
      <w:pPr>
        <w:spacing w:after="0" w:line="322" w:lineRule="exact"/>
        <w:ind w:left="20" w:right="20" w:firstLine="60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Настоящая программа разработана 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контроля.</w:t>
      </w:r>
    </w:p>
    <w:p w:rsidR="00EC7395" w:rsidRPr="00346E0C" w:rsidRDefault="00EC7395" w:rsidP="00EC7395">
      <w:pPr>
        <w:spacing w:after="0" w:line="322" w:lineRule="exact"/>
        <w:ind w:left="20" w:right="20" w:firstLine="60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При осуществлении муниципального контроля уполномоченные лица администрации</w:t>
      </w:r>
      <w:r w:rsidRPr="00346E0C">
        <w:rPr>
          <w:rFonts w:ascii="Times New Roman" w:eastAsia="Arial Unicode MS" w:hAnsi="Times New Roman" w:cs="Times New Roman"/>
          <w:i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 xml:space="preserve"> </w:t>
      </w:r>
      <w:r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 xml:space="preserve">сельского поселения </w:t>
      </w:r>
      <w:proofErr w:type="spellStart"/>
      <w:r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>Акмурунский</w:t>
      </w:r>
      <w:proofErr w:type="spellEnd"/>
      <w:r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 xml:space="preserve"> сельсовет муниципального района </w:t>
      </w:r>
      <w:proofErr w:type="spellStart"/>
      <w:r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>Баймакский</w:t>
      </w:r>
      <w:proofErr w:type="spellEnd"/>
      <w:r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 xml:space="preserve"> район</w:t>
      </w: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осуществляет контроль за соблюдением:</w:t>
      </w:r>
    </w:p>
    <w:p w:rsidR="00EC7395" w:rsidRPr="008068CD" w:rsidRDefault="00EC7395" w:rsidP="00EC7395">
      <w:pPr>
        <w:spacing w:after="0" w:line="322" w:lineRule="exact"/>
        <w:ind w:left="20" w:right="20" w:firstLine="60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-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расписания рейсов по муниципальным маршрутам регулярных перевозок;</w:t>
      </w:r>
    </w:p>
    <w:p w:rsidR="00EC7395" w:rsidRPr="008068CD" w:rsidRDefault="00EC7395" w:rsidP="00EC7395">
      <w:pPr>
        <w:spacing w:after="0" w:line="322" w:lineRule="exact"/>
        <w:ind w:left="20" w:right="2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          - 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технических требований к оборудованию объектов транспортной инфраструктуры, предназначенных для обслуживания пассажиров муниципальных маршрутов регулярных перевозок автовокзалов, автостанций, остановочных пунктов;</w:t>
      </w:r>
    </w:p>
    <w:p w:rsidR="00EC7395" w:rsidRPr="008068CD" w:rsidRDefault="00EC7395" w:rsidP="00EC7395">
      <w:pPr>
        <w:tabs>
          <w:tab w:val="left" w:pos="730"/>
        </w:tabs>
        <w:spacing w:after="0" w:line="322" w:lineRule="exact"/>
        <w:ind w:left="620" w:right="2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-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EC7395" w:rsidRPr="00346E0C" w:rsidRDefault="00EC7395" w:rsidP="00EC7395">
      <w:pPr>
        <w:pStyle w:val="a4"/>
        <w:shd w:val="clear" w:color="auto" w:fill="auto"/>
        <w:spacing w:after="43"/>
        <w:ind w:left="20" w:right="20" w:firstLine="600"/>
        <w:jc w:val="both"/>
        <w:rPr>
          <w:rFonts w:eastAsia="Arial Unicode MS"/>
          <w:spacing w:val="1"/>
          <w:sz w:val="24"/>
          <w:szCs w:val="24"/>
          <w:lang w:val="ru-RU" w:eastAsia="ru-RU"/>
        </w:rPr>
      </w:pPr>
      <w:r w:rsidRPr="00346E0C">
        <w:rPr>
          <w:rFonts w:eastAsia="Arial Unicode MS"/>
          <w:spacing w:val="1"/>
          <w:sz w:val="24"/>
          <w:szCs w:val="24"/>
          <w:lang w:val="ru-RU" w:eastAsia="ru-RU"/>
        </w:rPr>
        <w:t>-</w:t>
      </w:r>
      <w:r w:rsidRPr="008068CD">
        <w:rPr>
          <w:rFonts w:eastAsia="Arial Unicode MS"/>
          <w:spacing w:val="1"/>
          <w:sz w:val="24"/>
          <w:szCs w:val="24"/>
          <w:lang w:val="ru-RU" w:eastAsia="ru-RU"/>
        </w:rPr>
        <w:t>мероприятий по профилактике рисков причинения вреда (ущерба) охраняемым законом ценностям.</w:t>
      </w:r>
      <w:r w:rsidRPr="00346E0C">
        <w:rPr>
          <w:rFonts w:eastAsia="Arial Unicode MS"/>
          <w:spacing w:val="1"/>
          <w:sz w:val="24"/>
          <w:szCs w:val="24"/>
          <w:lang w:val="ru-RU" w:eastAsia="ru-RU"/>
        </w:rPr>
        <w:t xml:space="preserve"> </w:t>
      </w:r>
    </w:p>
    <w:p w:rsidR="00AB2338" w:rsidRPr="00346E0C" w:rsidRDefault="00AB2338" w:rsidP="00AB2338">
      <w:pPr>
        <w:pStyle w:val="a8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346E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</w:t>
      </w:r>
      <w:r w:rsidR="00EC7395" w:rsidRPr="00346E0C">
        <w:rPr>
          <w:rFonts w:ascii="Times New Roman" w:hAnsi="Times New Roman" w:cs="Times New Roman"/>
          <w:sz w:val="24"/>
          <w:szCs w:val="24"/>
          <w:lang w:val="ru-RU" w:eastAsia="ru-RU"/>
        </w:rPr>
        <w:t>Субъектами муниципального контроля на автомобильном транспорте, городском наземном электрическом транспорте и в дорожном хозяйстве в</w:t>
      </w:r>
      <w:r w:rsidR="00EC7395" w:rsidRPr="00346E0C">
        <w:rPr>
          <w:rFonts w:ascii="Times New Roman" w:hAnsi="Times New Roman" w:cs="Times New Roman"/>
          <w:i/>
          <w:iCs/>
          <w:spacing w:val="3"/>
          <w:sz w:val="24"/>
          <w:szCs w:val="24"/>
          <w:shd w:val="clear" w:color="auto" w:fill="FFFFFF"/>
          <w:lang w:val="ru-RU" w:eastAsia="ru-RU"/>
        </w:rPr>
        <w:t xml:space="preserve"> </w:t>
      </w:r>
      <w:r w:rsidR="004E11CB"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 xml:space="preserve">сельского поселения </w:t>
      </w:r>
      <w:proofErr w:type="spellStart"/>
      <w:r w:rsidR="004E11CB"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>Акмурунский</w:t>
      </w:r>
      <w:proofErr w:type="spellEnd"/>
      <w:r w:rsidR="004E11CB"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 xml:space="preserve"> сельсовет муниципального района </w:t>
      </w:r>
      <w:proofErr w:type="spellStart"/>
      <w:r w:rsidR="004E11CB"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>Баймакский</w:t>
      </w:r>
      <w:proofErr w:type="spellEnd"/>
      <w:r w:rsidR="004E11CB" w:rsidRPr="004E11CB">
        <w:rPr>
          <w:rFonts w:ascii="Times New Roman" w:eastAsia="Arial Unicode MS" w:hAnsi="Times New Roman" w:cs="Times New Roman"/>
          <w:bCs/>
          <w:iCs/>
          <w:noProof w:val="0"/>
          <w:spacing w:val="3"/>
          <w:sz w:val="24"/>
          <w:szCs w:val="24"/>
          <w:shd w:val="clear" w:color="auto" w:fill="FFFFFF"/>
          <w:lang w:val="ru-RU" w:eastAsia="ru-RU"/>
        </w:rPr>
        <w:t xml:space="preserve"> район</w:t>
      </w:r>
      <w:r w:rsidR="004E11CB" w:rsidRPr="00346E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EC7395" w:rsidRPr="00346E0C">
        <w:rPr>
          <w:rFonts w:ascii="Times New Roman" w:hAnsi="Times New Roman" w:cs="Times New Roman"/>
          <w:sz w:val="24"/>
          <w:szCs w:val="24"/>
          <w:lang w:val="ru-RU" w:eastAsia="ru-RU"/>
        </w:rPr>
        <w:t>являются юридические лица и индивидуальные предприниматели, осуществляющие свою деятельность в сфере организации регулярных перевозок.</w:t>
      </w:r>
    </w:p>
    <w:p w:rsidR="00346E0C" w:rsidRDefault="00AB2338" w:rsidP="00AB2338">
      <w:pPr>
        <w:pStyle w:val="a8"/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</w:pPr>
      <w:r w:rsidRPr="00AB2338">
        <w:rPr>
          <w:rFonts w:ascii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            </w:t>
      </w:r>
    </w:p>
    <w:p w:rsidR="00AB2338" w:rsidRPr="00AB2338" w:rsidRDefault="00EC7395" w:rsidP="00346E0C">
      <w:pPr>
        <w:pStyle w:val="a8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AB2338">
        <w:rPr>
          <w:rFonts w:ascii="Times New Roman" w:hAnsi="Times New Roman" w:cs="Times New Roman"/>
          <w:b/>
          <w:sz w:val="24"/>
          <w:szCs w:val="24"/>
          <w:lang w:val="ru-RU" w:eastAsia="ru-RU"/>
        </w:rPr>
        <w:t>Раздел II. Цели и задачи реализации программы профилактики</w:t>
      </w:r>
      <w:r w:rsidR="00AB2338" w:rsidRPr="00AB2338">
        <w:rPr>
          <w:rFonts w:ascii="Times New Roman" w:hAnsi="Times New Roman" w:cs="Times New Roman"/>
          <w:sz w:val="24"/>
          <w:szCs w:val="24"/>
          <w:lang w:val="ru-RU" w:eastAsia="ru-RU"/>
        </w:rPr>
        <w:t>.</w:t>
      </w:r>
    </w:p>
    <w:p w:rsidR="00AB2338" w:rsidRPr="00346E0C" w:rsidRDefault="00AB2338" w:rsidP="00AB2338">
      <w:pPr>
        <w:pStyle w:val="a8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</w:t>
      </w:r>
      <w:r w:rsidR="00EC7395" w:rsidRPr="00AB23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7395" w:rsidRPr="00346E0C">
        <w:rPr>
          <w:rFonts w:ascii="Times New Roman" w:hAnsi="Times New Roman" w:cs="Times New Roman"/>
          <w:sz w:val="24"/>
          <w:szCs w:val="24"/>
          <w:lang w:val="ru-RU" w:eastAsia="ru-RU"/>
        </w:rPr>
        <w:t>Основными целями программы профилактики являются:</w:t>
      </w:r>
    </w:p>
    <w:p w:rsidR="00AB2338" w:rsidRPr="00346E0C" w:rsidRDefault="00AB2338" w:rsidP="00AB233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346E0C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         1. </w:t>
      </w:r>
      <w:r w:rsidRPr="00346E0C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B2338" w:rsidRPr="00346E0C" w:rsidRDefault="00AB2338" w:rsidP="00AB233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           2.</w:t>
      </w:r>
      <w:r w:rsidRPr="00346E0C">
        <w:rPr>
          <w:rFonts w:ascii="Times New Roman" w:hAnsi="Times New Roman" w:cs="Times New Roman"/>
          <w:sz w:val="24"/>
          <w:szCs w:val="24"/>
          <w:lang w:val="ru-RU"/>
        </w:rPr>
        <w:t>Устранение условий, причин и факторов, способных привести к нарушениям</w:t>
      </w:r>
      <w:r w:rsidRPr="00346E0C">
        <w:rPr>
          <w:rFonts w:ascii="Times New Roman" w:hAnsi="Times New Roman" w:cs="Times New Roman"/>
          <w:sz w:val="24"/>
          <w:szCs w:val="24"/>
          <w:lang w:val="ru-RU"/>
        </w:rPr>
        <w:br/>
        <w:t>обязательных требований и (или) причинению вреда (ущерба) охраняемым законом</w:t>
      </w:r>
      <w:r w:rsidRPr="00346E0C">
        <w:rPr>
          <w:rFonts w:ascii="Times New Roman" w:hAnsi="Times New Roman" w:cs="Times New Roman"/>
          <w:sz w:val="24"/>
          <w:szCs w:val="24"/>
          <w:lang w:val="ru-RU"/>
        </w:rPr>
        <w:br/>
        <w:t>ценностям;</w:t>
      </w:r>
    </w:p>
    <w:p w:rsidR="00AB2338" w:rsidRPr="00346E0C" w:rsidRDefault="00AB2338" w:rsidP="00AB2338">
      <w:pPr>
        <w:spacing w:after="0" w:line="326" w:lineRule="exact"/>
        <w:ind w:right="60" w:firstLine="74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hAnsi="Times New Roman" w:cs="Times New Roman"/>
          <w:sz w:val="24"/>
          <w:szCs w:val="24"/>
          <w:lang w:val="ru-RU"/>
        </w:rPr>
        <w:t>3.Создание условий для доведения обязательных требований доконтролируемых лиц, повышение информированности о способах их соблюдения.</w:t>
      </w: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</w:t>
      </w:r>
    </w:p>
    <w:p w:rsidR="00AB2338" w:rsidRPr="008068CD" w:rsidRDefault="00AB2338" w:rsidP="00AB2338">
      <w:pPr>
        <w:spacing w:after="0" w:line="326" w:lineRule="exact"/>
        <w:ind w:right="60" w:firstLine="74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Проведение профилактических мероприятий программы профилактики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br/>
        <w:t>направлено на решение следующих задач:</w:t>
      </w:r>
    </w:p>
    <w:p w:rsidR="00AB2338" w:rsidRPr="008068CD" w:rsidRDefault="00AB2338" w:rsidP="00AB2338">
      <w:pPr>
        <w:numPr>
          <w:ilvl w:val="2"/>
          <w:numId w:val="2"/>
        </w:numPr>
        <w:tabs>
          <w:tab w:val="left" w:pos="984"/>
        </w:tabs>
        <w:spacing w:after="0" w:line="322" w:lineRule="exact"/>
        <w:ind w:right="60" w:firstLine="74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Укрепление системы профилактики нарушений рисков причинения вреда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br/>
        <w:t>(ущерба) охраняемым законом ценностям;</w:t>
      </w:r>
    </w:p>
    <w:p w:rsidR="00AB2338" w:rsidRPr="008068CD" w:rsidRDefault="00AB2338" w:rsidP="00AB2338">
      <w:pPr>
        <w:tabs>
          <w:tab w:val="left" w:pos="979"/>
        </w:tabs>
        <w:spacing w:after="0" w:line="322" w:lineRule="exact"/>
        <w:ind w:right="6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          2.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Повышение правосознания и правовой культуры руководителей юридических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br/>
        <w:t>лиц, индивидуальных предпринимателей;</w:t>
      </w:r>
    </w:p>
    <w:p w:rsidR="00AB2338" w:rsidRPr="008068CD" w:rsidRDefault="00AB2338" w:rsidP="00AB2338">
      <w:pPr>
        <w:tabs>
          <w:tab w:val="left" w:pos="994"/>
        </w:tabs>
        <w:spacing w:after="0" w:line="322" w:lineRule="exact"/>
        <w:ind w:right="6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          3.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Оценка возможной угрозы причинения, либо причинения вреда жизни,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br/>
        <w:t>здоровью граждан, выработка и реализация профилактических мер, способствующих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br/>
        <w:t>ее снижению;</w:t>
      </w:r>
    </w:p>
    <w:p w:rsidR="00AB2338" w:rsidRPr="008068CD" w:rsidRDefault="00AB2338" w:rsidP="00AB2338">
      <w:pPr>
        <w:tabs>
          <w:tab w:val="left" w:pos="989"/>
        </w:tabs>
        <w:spacing w:after="0" w:line="322" w:lineRule="exact"/>
        <w:ind w:right="6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          4.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Выявление факторов угрозы причинения, либо причинения вреда жизни,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br/>
        <w:t>здоровью граждан, причин и условий, способствующих нарушению обязательных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br/>
        <w:t>требований, определение способов устранения или снижения угрозы.</w:t>
      </w:r>
    </w:p>
    <w:p w:rsidR="00AB2338" w:rsidRPr="00346E0C" w:rsidRDefault="00AB2338" w:rsidP="00AB2338">
      <w:pPr>
        <w:tabs>
          <w:tab w:val="left" w:pos="1014"/>
        </w:tabs>
        <w:spacing w:after="357" w:line="322" w:lineRule="exact"/>
        <w:ind w:right="5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 xml:space="preserve">          5.</w: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Оценка состояния подконтрольной среды.</w:t>
      </w: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346E0C" w:rsidRDefault="00346E0C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5"/>
          <w:szCs w:val="25"/>
          <w:lang w:val="ru-RU" w:eastAsia="ru-RU"/>
        </w:rPr>
      </w:pPr>
    </w:p>
    <w:p w:rsidR="00AB2338" w:rsidRPr="00346E0C" w:rsidRDefault="00AB2338" w:rsidP="00346E0C">
      <w:pPr>
        <w:spacing w:after="0" w:line="250" w:lineRule="exact"/>
        <w:ind w:right="5" w:firstLine="740"/>
        <w:jc w:val="center"/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  <w:t>Раздел III. Перечень профилактических мероприятий, сроки (периодичность)</w:t>
      </w:r>
      <w:r w:rsidR="00346E0C" w:rsidRPr="00346E0C"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  <w:t xml:space="preserve"> </w:t>
      </w:r>
      <w:r w:rsidRPr="008068CD"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  <w:t>их проведения</w:t>
      </w:r>
    </w:p>
    <w:p w:rsidR="008068CD" w:rsidRPr="008068CD" w:rsidRDefault="008068CD" w:rsidP="008068CD">
      <w:pPr>
        <w:framePr w:wrap="around" w:vAnchor="page" w:hAnchor="page" w:x="5730" w:y="7789"/>
        <w:spacing w:after="0" w:line="250" w:lineRule="exact"/>
        <w:rPr>
          <w:rFonts w:ascii="Times New Roman" w:eastAsia="Arial Unicode MS" w:hAnsi="Times New Roman" w:cs="Times New Roman"/>
          <w:noProof w:val="0"/>
          <w:spacing w:val="1"/>
          <w:sz w:val="25"/>
          <w:szCs w:val="25"/>
          <w:lang w:val="ru-RU" w:eastAsia="ru-RU"/>
        </w:rPr>
      </w:pPr>
    </w:p>
    <w:tbl>
      <w:tblPr>
        <w:tblpPr w:leftFromText="180" w:rightFromText="180" w:vertAnchor="text" w:horzAnchor="margin" w:tblpXSpec="center" w:tblpY="98"/>
        <w:tblW w:w="10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066"/>
        <w:gridCol w:w="6379"/>
        <w:gridCol w:w="1704"/>
        <w:gridCol w:w="864"/>
      </w:tblGrid>
      <w:tr w:rsidR="00346E0C" w:rsidRPr="008068CD" w:rsidTr="00346E0C">
        <w:trPr>
          <w:trHeight w:val="130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317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5"/>
                <w:szCs w:val="25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5"/>
                <w:szCs w:val="25"/>
                <w:lang w:val="ru-RU" w:eastAsia="ru-RU"/>
              </w:rPr>
              <w:t>№ п/ п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  <w:t>Наимен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  <w:t>ование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  <w:t>меропр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0"/>
                <w:szCs w:val="20"/>
                <w:lang w:val="ru-RU" w:eastAsia="ru-RU"/>
              </w:rPr>
              <w:t>иятия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240" w:lineRule="auto"/>
              <w:ind w:left="1600"/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5"/>
                <w:szCs w:val="25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5"/>
                <w:szCs w:val="25"/>
                <w:lang w:val="ru-RU" w:eastAsia="ru-RU"/>
              </w:rPr>
              <w:t>Сведения о мероприятии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lang w:val="ru-RU" w:eastAsia="ru-RU"/>
              </w:rPr>
              <w:t>Ответственн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lang w:val="ru-RU" w:eastAsia="ru-RU"/>
              </w:rPr>
              <w:t>ый</w:t>
            </w:r>
            <w:proofErr w:type="spellEnd"/>
          </w:p>
          <w:p w:rsidR="00346E0C" w:rsidRPr="008068CD" w:rsidRDefault="00346E0C" w:rsidP="00346E0C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sz w:val="25"/>
                <w:szCs w:val="25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1"/>
                <w:lang w:val="ru-RU" w:eastAsia="ru-RU"/>
              </w:rPr>
              <w:t>исполнитель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269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noProof w:val="0"/>
                <w:spacing w:val="7"/>
                <w:sz w:val="20"/>
                <w:szCs w:val="20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7"/>
                <w:sz w:val="20"/>
                <w:szCs w:val="20"/>
                <w:lang w:val="ru-RU" w:eastAsia="ru-RU"/>
              </w:rPr>
              <w:t xml:space="preserve">Срок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7"/>
                <w:sz w:val="20"/>
                <w:szCs w:val="20"/>
                <w:lang w:val="ru-RU" w:eastAsia="ru-RU"/>
              </w:rPr>
              <w:t>исполн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7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7"/>
                <w:sz w:val="20"/>
                <w:szCs w:val="20"/>
                <w:lang w:val="ru-RU" w:eastAsia="ru-RU"/>
              </w:rPr>
              <w:t>ения</w:t>
            </w:r>
            <w:proofErr w:type="spellEnd"/>
          </w:p>
        </w:tc>
      </w:tr>
      <w:tr w:rsidR="00346E0C" w:rsidRPr="008068CD" w:rsidTr="00346E0C">
        <w:trPr>
          <w:trHeight w:val="646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noProof w:val="0"/>
                <w:spacing w:val="7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b/>
                <w:bCs/>
                <w:noProof w:val="0"/>
                <w:spacing w:val="7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4E11CB" w:rsidP="00346E0C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Информ</w:t>
            </w:r>
            <w:proofErr w:type="spellEnd"/>
            <w:r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ировани</w:t>
            </w:r>
            <w:r w:rsidR="00346E0C"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Должностные лица подразделения осуществляют информирование контролируемых лиц и иных заинтересованных лиц по вопросам соблюдения обязательных требований.</w:t>
            </w:r>
          </w:p>
          <w:p w:rsidR="00346E0C" w:rsidRPr="008068CD" w:rsidRDefault="00346E0C" w:rsidP="00346E0C">
            <w:pPr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в информационно-телекоммуникационной сети «Интернет» и в иных формах.</w:t>
            </w:r>
          </w:p>
          <w:p w:rsidR="00346E0C" w:rsidRPr="008068CD" w:rsidRDefault="00346E0C" w:rsidP="00346E0C">
            <w:pPr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Подразделение размещает и поддерживает в актуальном состоянии:</w:t>
            </w:r>
          </w:p>
          <w:p w:rsidR="00346E0C" w:rsidRPr="008068CD" w:rsidRDefault="00346E0C" w:rsidP="00346E0C">
            <w:pPr>
              <w:numPr>
                <w:ilvl w:val="0"/>
                <w:numId w:val="3"/>
              </w:numPr>
              <w:tabs>
                <w:tab w:val="left" w:pos="711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тексты нормативных правовых актов, регулирующих осуществление муниципального контроля;</w:t>
            </w:r>
          </w:p>
          <w:p w:rsidR="00346E0C" w:rsidRPr="008068CD" w:rsidRDefault="00346E0C" w:rsidP="00346E0C">
            <w:pPr>
              <w:numPr>
                <w:ilvl w:val="0"/>
                <w:numId w:val="3"/>
              </w:numPr>
              <w:tabs>
                <w:tab w:val="left" w:pos="553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руководства по соблюдению обязательных требований.</w:t>
            </w:r>
          </w:p>
          <w:p w:rsidR="00346E0C" w:rsidRPr="008068CD" w:rsidRDefault="00346E0C" w:rsidP="00346E0C">
            <w:pPr>
              <w:numPr>
                <w:ilvl w:val="0"/>
                <w:numId w:val="3"/>
              </w:numPr>
              <w:tabs>
                <w:tab w:val="left" w:pos="466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программу профилактики рисков причинения вреда и план проведения плановых контрольных мероприятий;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346E0C" w:rsidP="00346E0C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A85742"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E0C" w:rsidRPr="008068CD" w:rsidRDefault="004E11CB" w:rsidP="00346E0C">
            <w:pPr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  <w:r w:rsidRPr="00A85742">
              <w:rPr>
                <w:rFonts w:eastAsia="Calibri"/>
              </w:rPr>
              <w:t>По мере необходимости в течение года</w:t>
            </w:r>
          </w:p>
        </w:tc>
      </w:tr>
    </w:tbl>
    <w:p w:rsidR="008068CD" w:rsidRPr="008068CD" w:rsidRDefault="008068CD" w:rsidP="008068CD">
      <w:pPr>
        <w:spacing w:after="0" w:line="240" w:lineRule="auto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sectPr w:rsidR="008068CD" w:rsidRPr="008068CD" w:rsidSect="00AB2338"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066"/>
        <w:gridCol w:w="6379"/>
        <w:gridCol w:w="1704"/>
        <w:gridCol w:w="864"/>
      </w:tblGrid>
      <w:tr w:rsidR="008068CD" w:rsidRPr="008068CD" w:rsidTr="00D52338">
        <w:trPr>
          <w:trHeight w:val="291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numPr>
                <w:ilvl w:val="0"/>
                <w:numId w:val="4"/>
              </w:numPr>
              <w:tabs>
                <w:tab w:val="left" w:pos="366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8068CD" w:rsidRPr="008068CD" w:rsidRDefault="008068CD" w:rsidP="008068CD">
            <w:pPr>
              <w:framePr w:w="10378" w:h="14909" w:wrap="around" w:vAnchor="page" w:hAnchor="page" w:x="1060" w:y="995"/>
              <w:numPr>
                <w:ilvl w:val="0"/>
                <w:numId w:val="4"/>
              </w:numPr>
              <w:tabs>
                <w:tab w:val="left" w:pos="481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доклады, содержащие результаты обобщения правоприменительной практики;</w:t>
            </w:r>
          </w:p>
          <w:p w:rsidR="008068CD" w:rsidRPr="008068CD" w:rsidRDefault="008068CD" w:rsidP="008068CD">
            <w:pPr>
              <w:framePr w:w="10378" w:h="14909" w:wrap="around" w:vAnchor="page" w:hAnchor="page" w:x="1060" w:y="995"/>
              <w:numPr>
                <w:ilvl w:val="0"/>
                <w:numId w:val="4"/>
              </w:numPr>
              <w:tabs>
                <w:tab w:val="left" w:pos="322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доклады о результатах муниципального контроля;</w:t>
            </w:r>
          </w:p>
          <w:p w:rsidR="008068CD" w:rsidRPr="008068CD" w:rsidRDefault="008068CD" w:rsidP="004E11CB">
            <w:pPr>
              <w:framePr w:w="10378" w:h="14909" w:wrap="around" w:vAnchor="page" w:hAnchor="page" w:x="1060" w:y="995"/>
              <w:numPr>
                <w:ilvl w:val="0"/>
                <w:numId w:val="4"/>
              </w:numPr>
              <w:tabs>
                <w:tab w:val="left" w:pos="366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иные сведения, предусмотренные нормативными правовыми актами Российской Федерации, нормативными правовыми актами Республики </w:t>
            </w:r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Башкортостан</w:t>
            </w: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, муниципальными правовыми актами.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8068CD" w:rsidRPr="008068CD" w:rsidTr="00D52338">
        <w:trPr>
          <w:trHeight w:val="2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Обобще</w:t>
            </w:r>
            <w:proofErr w:type="spellEnd"/>
          </w:p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22" w:lineRule="exact"/>
              <w:ind w:firstLine="320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ни</w:t>
            </w:r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е</w:t>
            </w:r>
            <w:proofErr w:type="spellEnd"/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правопр</w:t>
            </w:r>
            <w:proofErr w:type="spellEnd"/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имените</w:t>
            </w:r>
            <w:proofErr w:type="spellEnd"/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льной</w:t>
            </w:r>
            <w:proofErr w:type="spellEnd"/>
            <w:r w:rsidR="004E11CB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практик</w:t>
            </w: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26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Подготовки доклада о правоприменительной практике при осуществлении муниципального контроля.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4E11CB" w:rsidP="008068CD">
            <w:pPr>
              <w:framePr w:w="10378" w:h="14909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A85742"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B" w:rsidRPr="004E11CB" w:rsidRDefault="004E11CB" w:rsidP="004E11CB">
            <w:pPr>
              <w:framePr w:w="10378" w:h="14909" w:wrap="around" w:vAnchor="page" w:hAnchor="page" w:x="1060" w:y="995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 w:val="0"/>
                <w:lang w:val="ru-RU"/>
              </w:rPr>
            </w:pPr>
            <w:r w:rsidRPr="004E11CB">
              <w:rPr>
                <w:rFonts w:ascii="Calibri" w:eastAsia="Calibri" w:hAnsi="Calibri" w:cs="Times New Roman"/>
                <w:noProof w:val="0"/>
                <w:lang w:val="ru-RU"/>
              </w:rPr>
              <w:t>В течение года (при наличии оснований)</w:t>
            </w:r>
          </w:p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8068CD" w:rsidRPr="008068CD" w:rsidTr="00D52338">
        <w:trPr>
          <w:trHeight w:val="229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Обобще</w:t>
            </w:r>
            <w:proofErr w:type="spellEnd"/>
          </w:p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17" w:lineRule="exact"/>
              <w:ind w:firstLine="320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правопр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имените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льной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практик 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17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Размещение доклада о правоприменительной практике на официальном сайте органов местного самоуправления муниципального образования в информационно - телекоммуникационной сети «Интернет» в разделе «муниципальный контроль».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Должностное 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B" w:rsidRPr="004E11CB" w:rsidRDefault="004E11CB" w:rsidP="004E11CB">
            <w:pPr>
              <w:framePr w:w="10378" w:h="14909" w:wrap="around" w:vAnchor="page" w:hAnchor="page" w:x="1060" w:y="995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 w:val="0"/>
                <w:lang w:val="ru-RU"/>
              </w:rPr>
            </w:pPr>
            <w:r w:rsidRPr="004E11CB">
              <w:rPr>
                <w:rFonts w:ascii="Calibri" w:eastAsia="Calibri" w:hAnsi="Calibri" w:cs="Times New Roman"/>
                <w:noProof w:val="0"/>
                <w:lang w:val="ru-RU"/>
              </w:rPr>
              <w:t xml:space="preserve">В течение года </w:t>
            </w:r>
          </w:p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8068CD" w:rsidRPr="008068CD" w:rsidTr="00D52338">
        <w:trPr>
          <w:trHeight w:val="743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Объявле</w:t>
            </w:r>
            <w:proofErr w:type="spellEnd"/>
          </w:p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ние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предост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ережени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контрольный орган объявляет контролируемому лицу предостережение о недопустимости нарушения обязательных требований дорожного законодательства и предлагает принять меры по обеспечению соблюдения обязательных требований. Контролируемое лицо вправе после получения предостережения о недопустимости нарушения обязательных требований подать в подразделение администрации муниципального образования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подразделением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Должностное лицо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B" w:rsidRPr="004E11CB" w:rsidRDefault="004E11CB" w:rsidP="004E11CB">
            <w:pPr>
              <w:framePr w:w="10378" w:h="14909" w:wrap="around" w:vAnchor="page" w:hAnchor="page" w:x="1060" w:y="995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 w:val="0"/>
                <w:lang w:val="ru-RU"/>
              </w:rPr>
            </w:pPr>
            <w:r w:rsidRPr="004E11CB">
              <w:rPr>
                <w:rFonts w:ascii="Calibri" w:eastAsia="Calibri" w:hAnsi="Calibri" w:cs="Times New Roman"/>
                <w:noProof w:val="0"/>
                <w:lang w:val="ru-RU"/>
              </w:rPr>
              <w:t>В течение года (при наличии оснований)</w:t>
            </w:r>
          </w:p>
          <w:p w:rsidR="008068CD" w:rsidRPr="008068CD" w:rsidRDefault="008068CD" w:rsidP="008068CD">
            <w:pPr>
              <w:framePr w:w="10378" w:h="14909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</w:tbl>
    <w:p w:rsidR="008068CD" w:rsidRPr="008068CD" w:rsidRDefault="008068CD" w:rsidP="008068CD">
      <w:pPr>
        <w:spacing w:after="0" w:line="240" w:lineRule="auto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sectPr w:rsidR="008068CD" w:rsidRPr="008068C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066"/>
        <w:gridCol w:w="6379"/>
        <w:gridCol w:w="1704"/>
        <w:gridCol w:w="864"/>
      </w:tblGrid>
      <w:tr w:rsidR="008068CD" w:rsidRPr="008068CD" w:rsidTr="00D52338">
        <w:trPr>
          <w:trHeight w:val="1000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lastRenderedPageBreak/>
              <w:t>5.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Консуль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тирован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ие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Консультирование осуществляется должностными лицами уполномоченного подразделения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Консультирование, осуществляется по следующим вопросам: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numPr>
                <w:ilvl w:val="0"/>
                <w:numId w:val="5"/>
              </w:numPr>
              <w:tabs>
                <w:tab w:val="left" w:pos="284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numPr>
                <w:ilvl w:val="0"/>
                <w:numId w:val="5"/>
              </w:numPr>
              <w:tabs>
                <w:tab w:val="left" w:pos="284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numPr>
                <w:ilvl w:val="0"/>
                <w:numId w:val="5"/>
              </w:numPr>
              <w:tabs>
                <w:tab w:val="left" w:pos="178"/>
              </w:tabs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компетенция уполномоченного органа;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322" w:lineRule="exact"/>
              <w:ind w:firstLine="520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порядок обжалования решений органов муниципального контроля, действий (бездействия) муниципальных инспекторов.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органов местного самоуправления муниципального образования «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ххх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район» в информационно-телекоммуникационной сети «Интернет» письменного разъяснения, подписанного уполномоченным должностным лицом подразделения.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4E11CB" w:rsidP="008068CD">
            <w:pPr>
              <w:framePr w:w="10378" w:h="14856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A85742"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B" w:rsidRPr="004E11CB" w:rsidRDefault="004E11CB" w:rsidP="004E11CB">
            <w:pPr>
              <w:framePr w:w="10378" w:h="14856" w:wrap="around" w:vAnchor="page" w:hAnchor="page" w:x="1060" w:y="995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 w:val="0"/>
                <w:lang w:val="ru-RU"/>
              </w:rPr>
            </w:pPr>
            <w:r w:rsidRPr="004E11CB">
              <w:rPr>
                <w:rFonts w:ascii="Calibri" w:eastAsia="Calibri" w:hAnsi="Calibri" w:cs="Times New Roman"/>
                <w:noProof w:val="0"/>
                <w:lang w:val="ru-RU"/>
              </w:rPr>
              <w:t>В течение года)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8068CD" w:rsidRPr="008068CD" w:rsidTr="00D52338">
        <w:trPr>
          <w:trHeight w:val="485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240" w:lineRule="auto"/>
              <w:ind w:left="10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6.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317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Профил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актичес</w:t>
            </w:r>
            <w:proofErr w:type="spellEnd"/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 кий визит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Обязательный профилактический визит проводится в отношении контролируемых лиц, впервые приступающих к осуществлению деятельности в сфере транспорта и дорожного хозяйства. 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 Контролируемое лицо вправе отказаться от проведения обязательного профилактического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4E11CB" w:rsidP="008068CD">
            <w:pPr>
              <w:framePr w:w="10378" w:h="14856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A85742">
              <w:t>Должностное лицо Администрации сельского поселения в соответствии                           с функциональными обязанностями уполномоченные                      на осуществление мероприятий                          по профилактике рисков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11CB" w:rsidRPr="004E11CB" w:rsidRDefault="004E11CB" w:rsidP="004E11CB">
            <w:pPr>
              <w:framePr w:w="10378" w:h="14856" w:wrap="around" w:vAnchor="page" w:hAnchor="page" w:x="1060" w:y="995"/>
              <w:autoSpaceDE w:val="0"/>
              <w:autoSpaceDN w:val="0"/>
              <w:adjustRightInd w:val="0"/>
              <w:jc w:val="center"/>
              <w:rPr>
                <w:rFonts w:ascii="Calibri" w:eastAsia="Calibri" w:hAnsi="Calibri" w:cs="Times New Roman"/>
                <w:noProof w:val="0"/>
                <w:lang w:val="ru-RU"/>
              </w:rPr>
            </w:pPr>
            <w:r w:rsidRPr="004E11CB">
              <w:rPr>
                <w:rFonts w:ascii="Calibri" w:eastAsia="Calibri" w:hAnsi="Calibri" w:cs="Times New Roman"/>
                <w:noProof w:val="0"/>
                <w:lang w:val="ru-RU"/>
              </w:rPr>
              <w:t>В течение года (при наличии оснований)</w:t>
            </w:r>
          </w:p>
          <w:p w:rsidR="008068CD" w:rsidRPr="008068CD" w:rsidRDefault="008068CD" w:rsidP="008068CD">
            <w:pPr>
              <w:framePr w:w="10378" w:h="14856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</w:tbl>
    <w:p w:rsidR="008068CD" w:rsidRPr="008068CD" w:rsidRDefault="008068CD" w:rsidP="008068CD">
      <w:pPr>
        <w:spacing w:after="0" w:line="240" w:lineRule="auto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sectPr w:rsidR="008068CD" w:rsidRPr="008068C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8068CD" w:rsidRPr="008068CD" w:rsidRDefault="008068CD" w:rsidP="008068CD">
      <w:pPr>
        <w:framePr w:w="10570" w:h="11639" w:hRule="exact" w:wrap="around" w:vAnchor="page" w:hAnchor="page" w:x="1055" w:y="933"/>
        <w:spacing w:after="0" w:line="322" w:lineRule="exact"/>
        <w:ind w:left="1440" w:right="276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346E0C">
        <w:rPr>
          <w:rFonts w:ascii="Times New Roman" w:eastAsia="Arial Unicode MS" w:hAnsi="Times New Roman" w:cs="Times New Roman"/>
          <w:spacing w:val="1"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BDC9324" wp14:editId="1805955C">
                <wp:simplePos x="0" y="0"/>
                <wp:positionH relativeFrom="page">
                  <wp:posOffset>678180</wp:posOffset>
                </wp:positionH>
                <wp:positionV relativeFrom="page">
                  <wp:posOffset>8795385</wp:posOffset>
                </wp:positionV>
                <wp:extent cx="6620510" cy="1304290"/>
                <wp:effectExtent l="1905" t="190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0510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53.4pt;margin-top:692.55pt;width:521.3pt;height:102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" o:allowincell="f" stroked="f">
                <w10:wrap anchorx="page" anchory="page"/>
              </v:rect>
            </w:pict>
          </mc:Fallback>
        </mc:AlternateContent>
      </w:r>
      <w:r w:rsidRPr="00346E0C">
        <w:rPr>
          <w:rFonts w:ascii="Times New Roman" w:eastAsia="Arial Unicode MS" w:hAnsi="Times New Roman" w:cs="Times New Roman"/>
          <w:spacing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3FB6A0" wp14:editId="0C4DE78D">
                <wp:simplePos x="0" y="0"/>
                <wp:positionH relativeFrom="page">
                  <wp:posOffset>675640</wp:posOffset>
                </wp:positionH>
                <wp:positionV relativeFrom="page">
                  <wp:posOffset>596265</wp:posOffset>
                </wp:positionV>
                <wp:extent cx="6586220" cy="0"/>
                <wp:effectExtent l="8890" t="13335" r="5715" b="571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53.2pt;margin-top:46.95pt;width:518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" o:allowincell="f" strokeweight=".7pt">
                <w10:wrap anchorx="page" anchory="page"/>
              </v:shape>
            </w:pict>
          </mc:Fallback>
        </mc:AlternateContent>
      </w:r>
      <w:r w:rsidRPr="00346E0C">
        <w:rPr>
          <w:rFonts w:ascii="Times New Roman" w:eastAsia="Arial Unicode MS" w:hAnsi="Times New Roman" w:cs="Times New Roman"/>
          <w:spacing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B8D461" wp14:editId="04B86402">
                <wp:simplePos x="0" y="0"/>
                <wp:positionH relativeFrom="page">
                  <wp:posOffset>675640</wp:posOffset>
                </wp:positionH>
                <wp:positionV relativeFrom="page">
                  <wp:posOffset>596265</wp:posOffset>
                </wp:positionV>
                <wp:extent cx="0" cy="7372985"/>
                <wp:effectExtent l="8890" t="13335" r="10160" b="508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2985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53.2pt;margin-top:46.95pt;width:0;height:58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" o:allowincell="f" strokeweight=".7pt">
                <w10:wrap anchorx="page" anchory="page"/>
              </v:shape>
            </w:pict>
          </mc:Fallback>
        </mc:AlternateContent>
      </w:r>
      <w:r w:rsidRPr="00346E0C">
        <w:rPr>
          <w:rFonts w:ascii="Times New Roman" w:eastAsia="Arial Unicode MS" w:hAnsi="Times New Roman" w:cs="Times New Roman"/>
          <w:spacing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0E1613E" wp14:editId="515C4A0F">
                <wp:simplePos x="0" y="0"/>
                <wp:positionH relativeFrom="page">
                  <wp:posOffset>675640</wp:posOffset>
                </wp:positionH>
                <wp:positionV relativeFrom="page">
                  <wp:posOffset>7969250</wp:posOffset>
                </wp:positionV>
                <wp:extent cx="6586220" cy="0"/>
                <wp:effectExtent l="8890" t="13970" r="5715" b="508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0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53.2pt;margin-top:627.5pt;width:518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" o:allowincell="f" strokeweight=".7pt">
                <w10:wrap anchorx="page" anchory="page"/>
              </v:shape>
            </w:pict>
          </mc:Fallback>
        </mc:AlternateContent>
      </w:r>
      <w:r w:rsidRPr="00346E0C">
        <w:rPr>
          <w:rFonts w:ascii="Times New Roman" w:eastAsia="Arial Unicode MS" w:hAnsi="Times New Roman" w:cs="Times New Roman"/>
          <w:spacing w:val="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9206AD" wp14:editId="691703E5">
                <wp:simplePos x="0" y="0"/>
                <wp:positionH relativeFrom="page">
                  <wp:posOffset>7261860</wp:posOffset>
                </wp:positionH>
                <wp:positionV relativeFrom="page">
                  <wp:posOffset>596265</wp:posOffset>
                </wp:positionV>
                <wp:extent cx="0" cy="7372985"/>
                <wp:effectExtent l="13335" t="13335" r="5715" b="50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2985"/>
                        </a:xfrm>
                        <a:prstGeom prst="straightConnector1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1.8pt;margin-top:46.95pt;width:0;height:580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" o:allowincell="f" strokeweight=".7pt">
                <w10:wrap anchorx="page" anchory="page"/>
              </v:shape>
            </w:pict>
          </mc:Fallback>
        </mc:AlternateContent>
      </w: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визита, уведомив об этом должностное лицо контрольного органа,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позднее, чем за 3 рабочих дня до дня его проведения. Срок проведения профилактического визита (обязательного профилактического визита) определяется должностным лицом контрольного органа самостоятельно и не может превышать 1 рабочий день.</w:t>
      </w:r>
    </w:p>
    <w:p w:rsidR="008068CD" w:rsidRPr="008068CD" w:rsidRDefault="008068CD" w:rsidP="008068CD">
      <w:pPr>
        <w:framePr w:w="10570" w:h="11639" w:hRule="exact" w:wrap="around" w:vAnchor="page" w:hAnchor="page" w:x="1055" w:y="933"/>
        <w:spacing w:after="0" w:line="322" w:lineRule="exact"/>
        <w:ind w:left="1440" w:right="276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а также о видах, содержании и об интенсивности контрольных мероприятий, проводимых в отношении контролируемого лица.</w:t>
      </w:r>
    </w:p>
    <w:p w:rsidR="008068CD" w:rsidRPr="008068CD" w:rsidRDefault="008068CD" w:rsidP="008068CD">
      <w:pPr>
        <w:framePr w:w="10570" w:h="11639" w:hRule="exact" w:wrap="around" w:vAnchor="page" w:hAnchor="page" w:x="1055" w:y="933"/>
        <w:spacing w:after="0" w:line="322" w:lineRule="exact"/>
        <w:ind w:left="1440" w:right="276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В ходе профилактического визита должностным лицом контрольного органа может осуществляться консультирование контролируемого лица в порядке, установленном пунктом 5 настоящего Плана, а также статьей 50 Федерального закона от 31.07.2020 № 248- ФЗ.</w:t>
      </w:r>
    </w:p>
    <w:p w:rsidR="008068CD" w:rsidRPr="008068CD" w:rsidRDefault="008068CD" w:rsidP="008068CD">
      <w:pPr>
        <w:framePr w:w="10570" w:h="11639" w:hRule="exact" w:wrap="around" w:vAnchor="page" w:hAnchor="page" w:x="1055" w:y="933"/>
        <w:spacing w:after="0" w:line="322" w:lineRule="exact"/>
        <w:ind w:left="1440" w:right="2760"/>
        <w:jc w:val="both"/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noProof w:val="0"/>
          <w:spacing w:val="1"/>
          <w:sz w:val="24"/>
          <w:szCs w:val="24"/>
          <w:lang w:val="ru-RU" w:eastAsia="ru-RU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068CD" w:rsidRPr="008068CD" w:rsidRDefault="008068CD" w:rsidP="008068CD">
      <w:pPr>
        <w:framePr w:w="10570" w:h="637" w:hRule="exact" w:wrap="around" w:vAnchor="page" w:hAnchor="page" w:x="1055" w:y="12913"/>
        <w:spacing w:after="7" w:line="250" w:lineRule="exact"/>
        <w:ind w:left="1440"/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  <w:t>Раздел IV. Показатели результативности и эффективности программы</w:t>
      </w:r>
    </w:p>
    <w:p w:rsidR="008068CD" w:rsidRPr="008068CD" w:rsidRDefault="008068CD" w:rsidP="008068CD">
      <w:pPr>
        <w:framePr w:w="10570" w:h="637" w:hRule="exact" w:wrap="around" w:vAnchor="page" w:hAnchor="page" w:x="1055" w:y="12913"/>
        <w:spacing w:after="0" w:line="250" w:lineRule="exact"/>
        <w:ind w:left="4320"/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</w:pPr>
      <w:r w:rsidRPr="008068CD">
        <w:rPr>
          <w:rFonts w:ascii="Times New Roman" w:eastAsia="Arial Unicode MS" w:hAnsi="Times New Roman" w:cs="Times New Roman"/>
          <w:b/>
          <w:noProof w:val="0"/>
          <w:spacing w:val="1"/>
          <w:sz w:val="24"/>
          <w:szCs w:val="24"/>
          <w:lang w:val="ru-RU" w:eastAsia="ru-RU"/>
        </w:rPr>
        <w:t>профилактики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7234"/>
        <w:gridCol w:w="2568"/>
      </w:tblGrid>
      <w:tr w:rsidR="008068CD" w:rsidRPr="008068CD" w:rsidTr="00D52338">
        <w:trPr>
          <w:trHeight w:val="86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35" w:h="2064" w:wrap="around" w:vAnchor="page" w:hAnchor="page" w:x="1060" w:y="13842"/>
              <w:spacing w:after="0" w:line="317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35" w:h="2064" w:wrap="around" w:vAnchor="page" w:hAnchor="page" w:x="1060" w:y="13842"/>
              <w:spacing w:after="0" w:line="240" w:lineRule="auto"/>
              <w:ind w:left="206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Наименование показателя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35" w:h="2064" w:wrap="around" w:vAnchor="page" w:hAnchor="page" w:x="1060" w:y="13842"/>
              <w:spacing w:after="0" w:line="240" w:lineRule="auto"/>
              <w:ind w:left="70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Величина</w:t>
            </w:r>
          </w:p>
        </w:tc>
      </w:tr>
      <w:tr w:rsidR="008068CD" w:rsidRPr="008068CD" w:rsidTr="00D52338">
        <w:trPr>
          <w:trHeight w:val="12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35" w:h="2064" w:wrap="around" w:vAnchor="page" w:hAnchor="page" w:x="1060" w:y="13842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35" w:h="2064" w:wrap="around" w:vAnchor="page" w:hAnchor="page" w:x="1060" w:y="13842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Полнота информации, размещенной на официальном сайте органов местного самоуправления муниципального образования в соответствии с частью 3 статьи 46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35" w:h="2064" w:wrap="around" w:vAnchor="page" w:hAnchor="page" w:x="1060" w:y="13842"/>
              <w:spacing w:after="0" w:line="240" w:lineRule="auto"/>
              <w:ind w:left="94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100 %</w:t>
            </w:r>
          </w:p>
        </w:tc>
      </w:tr>
    </w:tbl>
    <w:p w:rsidR="008068CD" w:rsidRPr="008068CD" w:rsidRDefault="008068CD" w:rsidP="008068CD">
      <w:pPr>
        <w:spacing w:after="0" w:line="240" w:lineRule="auto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  <w:sectPr w:rsidR="008068CD" w:rsidRPr="008068CD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7234"/>
        <w:gridCol w:w="2554"/>
      </w:tblGrid>
      <w:tr w:rsidR="008068CD" w:rsidRPr="008068CD" w:rsidTr="00D52338">
        <w:trPr>
          <w:trHeight w:val="11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 xml:space="preserve">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8068CD">
                <w:rPr>
                  <w:rFonts w:ascii="Times New Roman" w:eastAsia="Arial Unicode MS" w:hAnsi="Times New Roman" w:cs="Times New Roman"/>
                  <w:noProof w:val="0"/>
                  <w:spacing w:val="1"/>
                  <w:sz w:val="24"/>
                  <w:szCs w:val="24"/>
                  <w:lang w:val="ru-RU" w:eastAsia="ru-RU"/>
                </w:rPr>
                <w:t>2021 г</w:t>
              </w:r>
            </w:smartTag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240" w:lineRule="auto"/>
              <w:rPr>
                <w:rFonts w:ascii="Times New Roman" w:eastAsia="Arial Unicode MS" w:hAnsi="Times New Roman" w:cs="Times New Roman"/>
                <w:noProof w:val="0"/>
                <w:sz w:val="24"/>
                <w:szCs w:val="24"/>
                <w:lang w:val="ru-RU" w:eastAsia="ru-RU"/>
              </w:rPr>
            </w:pPr>
          </w:p>
        </w:tc>
      </w:tr>
      <w:tr w:rsidR="008068CD" w:rsidRPr="008068CD" w:rsidTr="00D52338">
        <w:trPr>
          <w:trHeight w:val="85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322" w:lineRule="exact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100 % от числа обратившихся</w:t>
            </w:r>
          </w:p>
        </w:tc>
      </w:tr>
      <w:tr w:rsidR="008068CD" w:rsidRPr="008068CD" w:rsidTr="00D52338">
        <w:trPr>
          <w:trHeight w:val="21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240" w:lineRule="auto"/>
              <w:ind w:left="220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68CD" w:rsidRPr="008068CD" w:rsidRDefault="008068CD" w:rsidP="008068CD">
            <w:pPr>
              <w:framePr w:w="10421" w:h="4195" w:wrap="around" w:vAnchor="page" w:hAnchor="page" w:x="1060" w:y="995"/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</w:pPr>
            <w:r w:rsidRPr="008068CD">
              <w:rPr>
                <w:rFonts w:ascii="Times New Roman" w:eastAsia="Arial Unicode MS" w:hAnsi="Times New Roman" w:cs="Times New Roman"/>
                <w:noProof w:val="0"/>
                <w:spacing w:val="1"/>
                <w:sz w:val="24"/>
                <w:szCs w:val="24"/>
                <w:lang w:val="ru-RU" w:eastAsia="ru-RU"/>
              </w:rPr>
              <w:t>не менее 1 раза в квартал мероприятий, проведенных контрольным органом</w:t>
            </w:r>
          </w:p>
        </w:tc>
      </w:tr>
    </w:tbl>
    <w:p w:rsidR="008068CD" w:rsidRPr="008068CD" w:rsidRDefault="008068CD" w:rsidP="008068CD">
      <w:pPr>
        <w:spacing w:after="0" w:line="240" w:lineRule="auto"/>
        <w:rPr>
          <w:rFonts w:ascii="Times New Roman" w:eastAsia="Arial Unicode MS" w:hAnsi="Times New Roman" w:cs="Times New Roman"/>
          <w:noProof w:val="0"/>
          <w:sz w:val="24"/>
          <w:szCs w:val="24"/>
          <w:lang w:val="ru-RU" w:eastAsia="ru-RU"/>
        </w:rPr>
      </w:pPr>
    </w:p>
    <w:p w:rsidR="008068CD" w:rsidRPr="00346E0C" w:rsidRDefault="008068C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068CD" w:rsidRPr="0034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Helver Bashkir">
    <w:altName w:val="Segoe Script"/>
    <w:charset w:val="CC"/>
    <w:family w:val="swiss"/>
    <w:pitch w:val="variable"/>
    <w:sig w:usb0="80000207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B0D2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DD"/>
    <w:rsid w:val="001761DD"/>
    <w:rsid w:val="00230A5C"/>
    <w:rsid w:val="00316E54"/>
    <w:rsid w:val="0034219B"/>
    <w:rsid w:val="00346E0C"/>
    <w:rsid w:val="003D7057"/>
    <w:rsid w:val="004E11CB"/>
    <w:rsid w:val="006A7E86"/>
    <w:rsid w:val="008068CD"/>
    <w:rsid w:val="009A70D1"/>
    <w:rsid w:val="00A923CE"/>
    <w:rsid w:val="00AB2338"/>
    <w:rsid w:val="00AC0853"/>
    <w:rsid w:val="00EC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a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38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068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8CD"/>
    <w:pPr>
      <w:shd w:val="clear" w:color="auto" w:fill="FFFFFF"/>
      <w:spacing w:before="1620" w:after="180" w:line="240" w:lineRule="atLeast"/>
      <w:jc w:val="center"/>
    </w:pPr>
    <w:rPr>
      <w:rFonts w:ascii="Times New Roman" w:hAnsi="Times New Roman" w:cs="Times New Roman"/>
      <w:b/>
      <w:bCs/>
      <w:noProof w:val="0"/>
      <w:sz w:val="26"/>
      <w:szCs w:val="26"/>
      <w:lang w:val="ba-RU"/>
    </w:rPr>
  </w:style>
  <w:style w:type="character" w:customStyle="1" w:styleId="a3">
    <w:name w:val="Основной текст Знак"/>
    <w:basedOn w:val="a0"/>
    <w:link w:val="a4"/>
    <w:rsid w:val="008068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8068CD"/>
    <w:pPr>
      <w:shd w:val="clear" w:color="auto" w:fill="FFFFFF"/>
      <w:spacing w:after="180" w:line="240" w:lineRule="atLeast"/>
    </w:pPr>
    <w:rPr>
      <w:rFonts w:ascii="Times New Roman" w:hAnsi="Times New Roman" w:cs="Times New Roman"/>
      <w:noProof w:val="0"/>
      <w:sz w:val="26"/>
      <w:szCs w:val="26"/>
      <w:lang w:val="ba-RU"/>
    </w:rPr>
  </w:style>
  <w:style w:type="character" w:customStyle="1" w:styleId="1">
    <w:name w:val="Основной текст Знак1"/>
    <w:basedOn w:val="a0"/>
    <w:uiPriority w:val="99"/>
    <w:semiHidden/>
    <w:rsid w:val="008068CD"/>
    <w:rPr>
      <w:noProof/>
      <w:lang w:val="en-US"/>
    </w:rPr>
  </w:style>
  <w:style w:type="character" w:customStyle="1" w:styleId="Bodytext2">
    <w:name w:val="Body text (2)_"/>
    <w:basedOn w:val="a0"/>
    <w:link w:val="Bodytext20"/>
    <w:rsid w:val="00806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068CD"/>
    <w:pPr>
      <w:widowControl w:val="0"/>
      <w:shd w:val="clear" w:color="auto" w:fill="FFFFFF"/>
      <w:spacing w:before="300" w:after="300" w:line="298" w:lineRule="exact"/>
      <w:jc w:val="both"/>
    </w:pPr>
    <w:rPr>
      <w:rFonts w:ascii="Times New Roman" w:eastAsia="Times New Roman" w:hAnsi="Times New Roman" w:cs="Times New Roman"/>
      <w:noProof w:val="0"/>
      <w:sz w:val="26"/>
      <w:szCs w:val="26"/>
      <w:lang w:val="ba-RU"/>
    </w:rPr>
  </w:style>
  <w:style w:type="character" w:styleId="a5">
    <w:name w:val="Hyperlink"/>
    <w:basedOn w:val="a0"/>
    <w:rsid w:val="008068CD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8CD"/>
    <w:rPr>
      <w:rFonts w:ascii="Tahoma" w:hAnsi="Tahoma" w:cs="Tahoma"/>
      <w:noProof/>
      <w:sz w:val="16"/>
      <w:szCs w:val="16"/>
      <w:lang w:val="en-US"/>
    </w:rPr>
  </w:style>
  <w:style w:type="paragraph" w:styleId="a8">
    <w:name w:val="No Spacing"/>
    <w:uiPriority w:val="1"/>
    <w:qFormat/>
    <w:rsid w:val="008068CD"/>
    <w:pPr>
      <w:spacing w:after="0" w:line="240" w:lineRule="auto"/>
    </w:pPr>
    <w:rPr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a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38"/>
    <w:rPr>
      <w:noProof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068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68CD"/>
    <w:pPr>
      <w:shd w:val="clear" w:color="auto" w:fill="FFFFFF"/>
      <w:spacing w:before="1620" w:after="180" w:line="240" w:lineRule="atLeast"/>
      <w:jc w:val="center"/>
    </w:pPr>
    <w:rPr>
      <w:rFonts w:ascii="Times New Roman" w:hAnsi="Times New Roman" w:cs="Times New Roman"/>
      <w:b/>
      <w:bCs/>
      <w:noProof w:val="0"/>
      <w:sz w:val="26"/>
      <w:szCs w:val="26"/>
      <w:lang w:val="ba-RU"/>
    </w:rPr>
  </w:style>
  <w:style w:type="character" w:customStyle="1" w:styleId="a3">
    <w:name w:val="Основной текст Знак"/>
    <w:basedOn w:val="a0"/>
    <w:link w:val="a4"/>
    <w:rsid w:val="008068C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8068CD"/>
    <w:pPr>
      <w:shd w:val="clear" w:color="auto" w:fill="FFFFFF"/>
      <w:spacing w:after="180" w:line="240" w:lineRule="atLeast"/>
    </w:pPr>
    <w:rPr>
      <w:rFonts w:ascii="Times New Roman" w:hAnsi="Times New Roman" w:cs="Times New Roman"/>
      <w:noProof w:val="0"/>
      <w:sz w:val="26"/>
      <w:szCs w:val="26"/>
      <w:lang w:val="ba-RU"/>
    </w:rPr>
  </w:style>
  <w:style w:type="character" w:customStyle="1" w:styleId="1">
    <w:name w:val="Основной текст Знак1"/>
    <w:basedOn w:val="a0"/>
    <w:uiPriority w:val="99"/>
    <w:semiHidden/>
    <w:rsid w:val="008068CD"/>
    <w:rPr>
      <w:noProof/>
      <w:lang w:val="en-US"/>
    </w:rPr>
  </w:style>
  <w:style w:type="character" w:customStyle="1" w:styleId="Bodytext2">
    <w:name w:val="Body text (2)_"/>
    <w:basedOn w:val="a0"/>
    <w:link w:val="Bodytext20"/>
    <w:rsid w:val="00806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8068CD"/>
    <w:pPr>
      <w:widowControl w:val="0"/>
      <w:shd w:val="clear" w:color="auto" w:fill="FFFFFF"/>
      <w:spacing w:before="300" w:after="300" w:line="298" w:lineRule="exact"/>
      <w:jc w:val="both"/>
    </w:pPr>
    <w:rPr>
      <w:rFonts w:ascii="Times New Roman" w:eastAsia="Times New Roman" w:hAnsi="Times New Roman" w:cs="Times New Roman"/>
      <w:noProof w:val="0"/>
      <w:sz w:val="26"/>
      <w:szCs w:val="26"/>
      <w:lang w:val="ba-RU"/>
    </w:rPr>
  </w:style>
  <w:style w:type="character" w:styleId="a5">
    <w:name w:val="Hyperlink"/>
    <w:basedOn w:val="a0"/>
    <w:rsid w:val="008068CD"/>
    <w:rPr>
      <w:color w:val="0066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8CD"/>
    <w:rPr>
      <w:rFonts w:ascii="Tahoma" w:hAnsi="Tahoma" w:cs="Tahoma"/>
      <w:noProof/>
      <w:sz w:val="16"/>
      <w:szCs w:val="16"/>
      <w:lang w:val="en-US"/>
    </w:rPr>
  </w:style>
  <w:style w:type="paragraph" w:styleId="a8">
    <w:name w:val="No Spacing"/>
    <w:uiPriority w:val="1"/>
    <w:qFormat/>
    <w:rsid w:val="008068CD"/>
    <w:pPr>
      <w:spacing w:after="0" w:line="240" w:lineRule="auto"/>
    </w:pPr>
    <w:rPr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mur-sp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kmuru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kmur-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E195-E580-45E8-AE5F-6AE32539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Акмурунский сс</dc:creator>
  <cp:lastModifiedBy>Акмурунский сс</cp:lastModifiedBy>
  <cp:revision>4</cp:revision>
  <cp:lastPrinted>2024-07-03T04:23:00Z</cp:lastPrinted>
  <dcterms:created xsi:type="dcterms:W3CDTF">2024-07-03T04:23:00Z</dcterms:created>
  <dcterms:modified xsi:type="dcterms:W3CDTF">2024-07-03T04:24:00Z</dcterms:modified>
</cp:coreProperties>
</file>