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B57CD" w14:textId="77777777" w:rsidR="007143DA" w:rsidRDefault="007143DA">
      <w:pPr>
        <w:spacing w:line="240" w:lineRule="exact"/>
        <w:rPr>
          <w:sz w:val="19"/>
          <w:szCs w:val="19"/>
        </w:rPr>
      </w:pPr>
    </w:p>
    <w:p w14:paraId="1DC4539A" w14:textId="77777777" w:rsidR="007143DA" w:rsidRDefault="007143DA">
      <w:pPr>
        <w:spacing w:line="240" w:lineRule="exact"/>
        <w:rPr>
          <w:sz w:val="19"/>
          <w:szCs w:val="19"/>
        </w:rPr>
      </w:pPr>
    </w:p>
    <w:tbl>
      <w:tblPr>
        <w:tblW w:w="11605" w:type="dxa"/>
        <w:tblInd w:w="-34" w:type="dxa"/>
        <w:tblLook w:val="01E0" w:firstRow="1" w:lastRow="1" w:firstColumn="1" w:lastColumn="1" w:noHBand="0" w:noVBand="0"/>
      </w:tblPr>
      <w:tblGrid>
        <w:gridCol w:w="5104"/>
        <w:gridCol w:w="984"/>
        <w:gridCol w:w="920"/>
        <w:gridCol w:w="4597"/>
      </w:tblGrid>
      <w:tr w:rsidR="00C6787F" w14:paraId="5A00FB57" w14:textId="77777777" w:rsidTr="00C6787F">
        <w:trPr>
          <w:trHeight w:val="291"/>
        </w:trPr>
        <w:tc>
          <w:tcPr>
            <w:tcW w:w="5104" w:type="dxa"/>
            <w:vMerge w:val="restart"/>
            <w:hideMark/>
          </w:tcPr>
          <w:p w14:paraId="396EFDE9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БАШ</w:t>
            </w:r>
            <w:r>
              <w:rPr>
                <w:rFonts w:ascii="Times New Roman" w:hAnsi="Times New Roman"/>
                <w:b/>
                <w:lang w:val="ba-RU"/>
              </w:rPr>
              <w:t>Ҡ</w:t>
            </w:r>
            <w:r>
              <w:rPr>
                <w:rFonts w:ascii="Times New Roman" w:hAnsi="Times New Roman"/>
                <w:b/>
              </w:rPr>
              <w:t>ОРТОСТАН РЕСПУБЛИКАҺЫ</w:t>
            </w:r>
          </w:p>
          <w:p w14:paraId="720F9F18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БАЙМАК  РАЙОНЫ МУНИЦИПАЛЬ</w:t>
            </w:r>
          </w:p>
          <w:p w14:paraId="5C57588C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РАЙОНЫНЫ</w:t>
            </w:r>
            <w:r>
              <w:rPr>
                <w:rFonts w:ascii="Times New Roman" w:hAnsi="Times New Roman"/>
                <w:b/>
                <w:lang w:val="ba-RU"/>
              </w:rPr>
              <w:t>Ң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  <w:lang w:val="ba-RU"/>
              </w:rPr>
              <w:t>АҠМОРОН</w:t>
            </w:r>
            <w:r>
              <w:rPr>
                <w:rFonts w:ascii="Times New Roman" w:hAnsi="Times New Roman"/>
                <w:b/>
              </w:rPr>
              <w:t xml:space="preserve"> АУЫЛ</w:t>
            </w:r>
          </w:p>
          <w:p w14:paraId="1DECE43A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СОВЕТЫ АУЫЛ БИЛ</w:t>
            </w:r>
            <w:r>
              <w:rPr>
                <w:rFonts w:ascii="Times New Roman" w:hAnsi="Times New Roman"/>
                <w:b/>
                <w:lang w:val="ba-RU"/>
              </w:rPr>
              <w:t>Ә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  <w:lang w:val="ba-RU"/>
              </w:rPr>
              <w:t>ӘҺ</w:t>
            </w:r>
            <w:r>
              <w:rPr>
                <w:rFonts w:ascii="Times New Roman" w:hAnsi="Times New Roman"/>
                <w:b/>
              </w:rPr>
              <w:t>Е</w:t>
            </w:r>
          </w:p>
          <w:p w14:paraId="23FC5818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СОВЕТЫ</w:t>
            </w:r>
          </w:p>
        </w:tc>
        <w:tc>
          <w:tcPr>
            <w:tcW w:w="1904" w:type="dxa"/>
            <w:gridSpan w:val="2"/>
          </w:tcPr>
          <w:p w14:paraId="22CC4E16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97" w:type="dxa"/>
            <w:vMerge w:val="restart"/>
            <w:hideMark/>
          </w:tcPr>
          <w:p w14:paraId="12DC72C5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РАШКОРТОСТАН</w:t>
            </w:r>
          </w:p>
          <w:p w14:paraId="2E2B9BB3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СОВЕТ СЕЛЬСКОГО ПОСЕЛЕНИЯ                   </w:t>
            </w:r>
            <w:r>
              <w:rPr>
                <w:rFonts w:ascii="Times New Roman" w:hAnsi="Times New Roman"/>
                <w:b/>
                <w:lang w:val="ba-RU"/>
              </w:rPr>
              <w:t>АКМУРУН</w:t>
            </w:r>
            <w:r>
              <w:rPr>
                <w:rFonts w:ascii="Times New Roman" w:hAnsi="Times New Roman"/>
                <w:b/>
              </w:rPr>
              <w:t>СКИЙ  СЕЛЬСОВЕТ МУНИЦИПАЛЬНОГО РАЙОНА БАЙМАКСКИЙ РАЙОН</w:t>
            </w:r>
          </w:p>
        </w:tc>
      </w:tr>
      <w:tr w:rsidR="00C6787F" w14:paraId="0CD25D6F" w14:textId="77777777" w:rsidTr="00C6787F">
        <w:trPr>
          <w:trHeight w:val="147"/>
        </w:trPr>
        <w:tc>
          <w:tcPr>
            <w:tcW w:w="0" w:type="auto"/>
            <w:vMerge/>
            <w:vAlign w:val="center"/>
            <w:hideMark/>
          </w:tcPr>
          <w:p w14:paraId="72B72639" w14:textId="77777777" w:rsidR="00C6787F" w:rsidRDefault="00C6787F">
            <w:pP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1904" w:type="dxa"/>
            <w:gridSpan w:val="2"/>
            <w:hideMark/>
          </w:tcPr>
          <w:p w14:paraId="77424EF1" w14:textId="005217D5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drawing>
                <wp:inline distT="0" distB="0" distL="0" distR="0" wp14:anchorId="7048F1BE" wp14:editId="55DC5267">
                  <wp:extent cx="733425" cy="914400"/>
                  <wp:effectExtent l="0" t="0" r="0" b="0"/>
                  <wp:docPr id="1" name="Рисунок 1" descr="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14:paraId="45DB6584" w14:textId="77777777" w:rsidR="00C6787F" w:rsidRDefault="00C6787F">
            <w:pPr>
              <w:rPr>
                <w:rFonts w:ascii="Times New Roman" w:eastAsia="Calibri" w:hAnsi="Times New Roman" w:cs="Times New Roman"/>
                <w:b/>
                <w:noProof/>
                <w:sz w:val="22"/>
                <w:szCs w:val="22"/>
                <w:lang w:val="en-US" w:eastAsia="en-US"/>
              </w:rPr>
            </w:pPr>
          </w:p>
        </w:tc>
      </w:tr>
      <w:tr w:rsidR="00C6787F" w14:paraId="0AF27577" w14:textId="77777777" w:rsidTr="00C6787F">
        <w:trPr>
          <w:trHeight w:val="979"/>
        </w:trPr>
        <w:tc>
          <w:tcPr>
            <w:tcW w:w="608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D57350D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45367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Баш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ҡ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ортостан Республика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ы, Байма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ҡ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районы,</w:t>
            </w:r>
          </w:p>
          <w:p w14:paraId="159B29BD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Аҡморон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ауылы, Ленин урамы, 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41</w:t>
            </w:r>
          </w:p>
          <w:p w14:paraId="7C9CEE6E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 8(34751) 4-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33-67</w:t>
            </w:r>
          </w:p>
          <w:p w14:paraId="2B73E9B3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516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8D9358C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45367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Республика Башкортостан, Баймакский район,</w:t>
            </w:r>
          </w:p>
          <w:p w14:paraId="5FE7F434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с.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Акмурун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 xml:space="preserve">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ул. Ленина, 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41</w:t>
            </w:r>
          </w:p>
          <w:p w14:paraId="60905F82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ba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тел. 8(34751) 4-</w:t>
            </w:r>
            <w:r>
              <w:rPr>
                <w:rFonts w:ascii="Times New Roman" w:hAnsi="Times New Roman"/>
                <w:b/>
                <w:sz w:val="16"/>
                <w:szCs w:val="16"/>
                <w:lang w:val="ba-RU"/>
              </w:rPr>
              <w:t>33-67</w:t>
            </w:r>
          </w:p>
          <w:p w14:paraId="1DACD84B" w14:textId="77777777" w:rsidR="00C6787F" w:rsidRDefault="00C6787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aps/>
              </w:rPr>
            </w:pPr>
          </w:p>
        </w:tc>
      </w:tr>
    </w:tbl>
    <w:p w14:paraId="1290FCE6" w14:textId="77777777" w:rsidR="00C6787F" w:rsidRDefault="00C6787F" w:rsidP="00C6787F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ba-RU"/>
        </w:rPr>
      </w:pPr>
    </w:p>
    <w:p w14:paraId="5F42AC8A" w14:textId="3419A07C" w:rsidR="00C6787F" w:rsidRDefault="00C6787F" w:rsidP="00C6787F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ҠАРАР            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ba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1BE211B0" w14:textId="488AF73D" w:rsidR="00C6787F" w:rsidRDefault="00C6787F" w:rsidP="00C678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«19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ba-RU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ba-RU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  <w:lang w:val="ba-RU"/>
        </w:rPr>
        <w:t>24 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CD4176" w14:textId="77777777" w:rsidR="00C6787F" w:rsidRDefault="00C6787F" w:rsidP="00C678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D5EC42" w14:textId="2173194B" w:rsidR="00314291" w:rsidRPr="00887CD1" w:rsidRDefault="00887CD1" w:rsidP="00887C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19"/>
          <w:szCs w:val="19"/>
        </w:rPr>
        <w:t xml:space="preserve">                                        </w:t>
      </w:r>
      <w:r w:rsidR="00314291" w:rsidRPr="00887CD1">
        <w:rPr>
          <w:rFonts w:ascii="Times New Roman" w:hAnsi="Times New Roman" w:cs="Times New Roman"/>
          <w:b/>
          <w:sz w:val="28"/>
          <w:szCs w:val="28"/>
        </w:rPr>
        <w:t>Об утверждении Порядка присвоения имен лиц, имеющих выдающиеся</w:t>
      </w:r>
    </w:p>
    <w:p w14:paraId="69D5679B" w14:textId="77777777" w:rsidR="00314291" w:rsidRPr="00887CD1" w:rsidRDefault="00314291" w:rsidP="00314291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D1">
        <w:rPr>
          <w:rFonts w:ascii="Times New Roman" w:hAnsi="Times New Roman" w:cs="Times New Roman"/>
          <w:b/>
          <w:sz w:val="28"/>
          <w:szCs w:val="28"/>
        </w:rPr>
        <w:t>достижения и особые заслуги перед Республикой Башкортостан, улицам,</w:t>
      </w:r>
    </w:p>
    <w:p w14:paraId="3AF49806" w14:textId="77777777" w:rsidR="00314291" w:rsidRPr="00887CD1" w:rsidRDefault="00314291" w:rsidP="00314291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D1">
        <w:rPr>
          <w:rFonts w:ascii="Times New Roman" w:hAnsi="Times New Roman" w:cs="Times New Roman"/>
          <w:b/>
          <w:sz w:val="28"/>
          <w:szCs w:val="28"/>
        </w:rPr>
        <w:t>площадям и другим составным частям населенных пунктов сельского</w:t>
      </w:r>
    </w:p>
    <w:p w14:paraId="2B8B2B9D" w14:textId="77777777" w:rsidR="00887CD1" w:rsidRDefault="00314291" w:rsidP="00314291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CD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="00526E30" w:rsidRPr="00887CD1">
        <w:rPr>
          <w:rFonts w:ascii="Times New Roman" w:hAnsi="Times New Roman" w:cs="Times New Roman"/>
          <w:b/>
          <w:sz w:val="28"/>
          <w:szCs w:val="28"/>
        </w:rPr>
        <w:t>Акмурунский</w:t>
      </w:r>
      <w:proofErr w:type="spellEnd"/>
      <w:r w:rsidR="00526E30" w:rsidRPr="00887C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7CD1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</w:p>
    <w:p w14:paraId="7C9DB454" w14:textId="36E81676" w:rsidR="00314291" w:rsidRPr="00887CD1" w:rsidRDefault="00887CD1" w:rsidP="00887CD1">
      <w:pPr>
        <w:ind w:left="12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526E30" w:rsidRPr="00887CD1">
        <w:rPr>
          <w:rFonts w:ascii="Times New Roman" w:hAnsi="Times New Roman" w:cs="Times New Roman"/>
          <w:b/>
          <w:sz w:val="28"/>
          <w:szCs w:val="28"/>
        </w:rPr>
        <w:t>Баймакский</w:t>
      </w:r>
      <w:proofErr w:type="spellEnd"/>
      <w:r w:rsidR="00526E30" w:rsidRPr="00887CD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291" w:rsidRPr="00887CD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14:paraId="52CCE6D0" w14:textId="77777777" w:rsidR="00314291" w:rsidRDefault="00314291" w:rsidP="00314291">
      <w:pPr>
        <w:ind w:left="1276"/>
        <w:rPr>
          <w:rFonts w:ascii="Times New Roman" w:hAnsi="Times New Roman" w:cs="Times New Roman"/>
          <w:sz w:val="28"/>
          <w:szCs w:val="28"/>
        </w:rPr>
      </w:pPr>
    </w:p>
    <w:p w14:paraId="5B936AA9" w14:textId="491C03DC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</w:t>
      </w:r>
    </w:p>
    <w:p w14:paraId="416FB53A" w14:textId="77777777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</w:t>
      </w:r>
    </w:p>
    <w:p w14:paraId="7588581F" w14:textId="77777777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Федерации», пунктом 1 статьи 5 Закона Республики Башкортостан от 24 ноября</w:t>
      </w:r>
    </w:p>
    <w:p w14:paraId="0AA9863D" w14:textId="77777777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2008 года № 70-з «Об увековечении памяти лиц, имеющих выдающиеся</w:t>
      </w:r>
    </w:p>
    <w:p w14:paraId="248F9812" w14:textId="77777777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достижения и особые заслуги перед Республикой Башкортостан», а также</w:t>
      </w:r>
    </w:p>
    <w:p w14:paraId="33C9B013" w14:textId="7021BB82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исторических событий» Совет сельского поселения </w:t>
      </w:r>
      <w:proofErr w:type="spellStart"/>
      <w:r w:rsidR="00526E30" w:rsidRPr="00887CD1">
        <w:rPr>
          <w:rFonts w:ascii="Times New Roman" w:hAnsi="Times New Roman" w:cs="Times New Roman"/>
          <w:sz w:val="26"/>
          <w:szCs w:val="26"/>
        </w:rPr>
        <w:t>Акмурунский</w:t>
      </w:r>
      <w:proofErr w:type="spellEnd"/>
      <w:r w:rsidR="00526E30" w:rsidRPr="00887CD1">
        <w:rPr>
          <w:rFonts w:ascii="Times New Roman" w:hAnsi="Times New Roman" w:cs="Times New Roman"/>
          <w:sz w:val="26"/>
          <w:szCs w:val="26"/>
        </w:rPr>
        <w:t xml:space="preserve"> </w:t>
      </w:r>
      <w:r w:rsidRPr="00887CD1">
        <w:rPr>
          <w:rFonts w:ascii="Times New Roman" w:hAnsi="Times New Roman" w:cs="Times New Roman"/>
          <w:sz w:val="26"/>
          <w:szCs w:val="26"/>
        </w:rPr>
        <w:t>сельсовет</w:t>
      </w:r>
    </w:p>
    <w:p w14:paraId="5B7491F5" w14:textId="66153D73" w:rsidR="00314291" w:rsidRPr="00887CD1" w:rsidRDefault="00314291" w:rsidP="00887CD1">
      <w:pPr>
        <w:ind w:left="1276" w:hanging="142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="00526E30" w:rsidRPr="00887CD1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="00526E30" w:rsidRPr="00887CD1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887CD1">
        <w:rPr>
          <w:rFonts w:ascii="Times New Roman" w:hAnsi="Times New Roman" w:cs="Times New Roman"/>
          <w:sz w:val="26"/>
          <w:szCs w:val="26"/>
        </w:rPr>
        <w:t xml:space="preserve"> Республики Башкортостан</w:t>
      </w:r>
    </w:p>
    <w:p w14:paraId="65CF07E3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221041AB" w14:textId="526E79CA" w:rsidR="00314291" w:rsidRPr="00887CD1" w:rsidRDefault="00314291" w:rsidP="00887CD1">
      <w:pPr>
        <w:ind w:left="1276"/>
        <w:jc w:val="center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РЕШИЛ:</w:t>
      </w:r>
    </w:p>
    <w:p w14:paraId="73430A8E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64B3F28B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1. Утвердить Порядок присвоения имен лиц, имеющих выдающиеся</w:t>
      </w:r>
    </w:p>
    <w:p w14:paraId="666CABE4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достижения и особые заслуги перед Республикой Башкортостан, улицам,</w:t>
      </w:r>
    </w:p>
    <w:p w14:paraId="720B2B28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площадям и другим составным частям населенных пунктов сельского поселения</w:t>
      </w:r>
    </w:p>
    <w:p w14:paraId="31839BDD" w14:textId="119D8406" w:rsidR="00314291" w:rsidRPr="00887CD1" w:rsidRDefault="00526E30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Акмурунский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r w:rsidR="00314291" w:rsidRPr="00887CD1">
        <w:rPr>
          <w:rFonts w:ascii="Times New Roman" w:hAnsi="Times New Roman" w:cs="Times New Roman"/>
          <w:sz w:val="26"/>
          <w:szCs w:val="26"/>
        </w:rPr>
        <w:t xml:space="preserve">сельсовет муниципального района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r w:rsidR="00314291" w:rsidRPr="00887CD1">
        <w:rPr>
          <w:rFonts w:ascii="Times New Roman" w:hAnsi="Times New Roman" w:cs="Times New Roman"/>
          <w:sz w:val="26"/>
          <w:szCs w:val="26"/>
        </w:rPr>
        <w:t>Республики</w:t>
      </w:r>
    </w:p>
    <w:p w14:paraId="20FF2A5B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Башкортостан согласно приложению.</w:t>
      </w:r>
    </w:p>
    <w:p w14:paraId="780899F4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2. Опубликовать настоящее решение на официальном сайте сельского</w:t>
      </w:r>
    </w:p>
    <w:p w14:paraId="799894B6" w14:textId="77777777" w:rsidR="00887CD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="00526E30" w:rsidRPr="00887CD1">
        <w:rPr>
          <w:rFonts w:ascii="Times New Roman" w:hAnsi="Times New Roman" w:cs="Times New Roman"/>
          <w:sz w:val="26"/>
          <w:szCs w:val="26"/>
        </w:rPr>
        <w:t>Акмурунский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="00526E30" w:rsidRPr="00887CD1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="00526E30" w:rsidRPr="00887C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A25171" w14:textId="6D8DF26A" w:rsidR="00314291" w:rsidRPr="00887CD1" w:rsidRDefault="00526E30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район</w:t>
      </w:r>
      <w:r w:rsidR="00314291" w:rsidRPr="00887CD1">
        <w:rPr>
          <w:rFonts w:ascii="Times New Roman" w:hAnsi="Times New Roman" w:cs="Times New Roman"/>
          <w:sz w:val="26"/>
          <w:szCs w:val="26"/>
        </w:rPr>
        <w:t xml:space="preserve"> Республики</w:t>
      </w:r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r w:rsidR="00314291" w:rsidRPr="00887CD1">
        <w:rPr>
          <w:rFonts w:ascii="Times New Roman" w:hAnsi="Times New Roman" w:cs="Times New Roman"/>
          <w:sz w:val="26"/>
          <w:szCs w:val="26"/>
        </w:rPr>
        <w:t>Башкортостан.</w:t>
      </w:r>
    </w:p>
    <w:p w14:paraId="0655E0D7" w14:textId="77777777" w:rsidR="00526E30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возложить на</w:t>
      </w:r>
      <w:r w:rsidR="00526E30" w:rsidRPr="00887CD1">
        <w:rPr>
          <w:rFonts w:ascii="Times New Roman" w:hAnsi="Times New Roman" w:cs="Times New Roman"/>
          <w:sz w:val="26"/>
          <w:szCs w:val="26"/>
        </w:rPr>
        <w:t xml:space="preserve"> главу </w:t>
      </w:r>
      <w:r w:rsidR="00526E30" w:rsidRPr="00887CD1">
        <w:rPr>
          <w:rFonts w:ascii="Times New Roman" w:hAnsi="Times New Roman" w:cs="Times New Roman"/>
          <w:sz w:val="26"/>
          <w:szCs w:val="26"/>
        </w:rPr>
        <w:t>сельского</w:t>
      </w:r>
    </w:p>
    <w:p w14:paraId="7999C6B6" w14:textId="77777777" w:rsidR="00887CD1" w:rsidRPr="00887CD1" w:rsidRDefault="00526E30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Акмурунский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14:paraId="279F5014" w14:textId="1B693E36" w:rsidR="00526E30" w:rsidRPr="00887CD1" w:rsidRDefault="00526E30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>Республики Башкортостан.</w:t>
      </w:r>
    </w:p>
    <w:p w14:paraId="149D7928" w14:textId="22859457" w:rsidR="00314291" w:rsidRPr="00887CD1" w:rsidRDefault="00887CD1" w:rsidP="00887CD1">
      <w:pPr>
        <w:jc w:val="both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14291" w:rsidRPr="00887CD1">
        <w:rPr>
          <w:rFonts w:ascii="Times New Roman" w:hAnsi="Times New Roman" w:cs="Times New Roman"/>
          <w:sz w:val="26"/>
          <w:szCs w:val="26"/>
        </w:rPr>
        <w:t>4. Настоящее решение вступает в силу после дня его официального</w:t>
      </w:r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r w:rsidR="00314291" w:rsidRPr="00887CD1">
        <w:rPr>
          <w:rFonts w:ascii="Times New Roman" w:hAnsi="Times New Roman" w:cs="Times New Roman"/>
          <w:sz w:val="26"/>
          <w:szCs w:val="26"/>
        </w:rPr>
        <w:t>опубликования.</w:t>
      </w:r>
    </w:p>
    <w:p w14:paraId="7D7926CE" w14:textId="77777777" w:rsidR="00314291" w:rsidRPr="00887CD1" w:rsidRDefault="00314291" w:rsidP="00887CD1">
      <w:pPr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14:paraId="48A35A23" w14:textId="525FE4D0" w:rsidR="00526E30" w:rsidRPr="00887CD1" w:rsidRDefault="00887CD1" w:rsidP="00887C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314291" w:rsidRPr="00887CD1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6E30" w:rsidRPr="00887CD1">
        <w:rPr>
          <w:rFonts w:ascii="Times New Roman" w:hAnsi="Times New Roman" w:cs="Times New Roman"/>
          <w:sz w:val="26"/>
          <w:szCs w:val="26"/>
        </w:rPr>
        <w:t>сельского</w:t>
      </w:r>
    </w:p>
    <w:p w14:paraId="43D9D0A3" w14:textId="77777777" w:rsidR="00887CD1" w:rsidRDefault="00526E30" w:rsidP="00887CD1">
      <w:pPr>
        <w:ind w:left="1276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Акмурунский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сельсоветмуниципального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14:paraId="3DC5BA72" w14:textId="69DE5950" w:rsidR="00526E30" w:rsidRPr="00887CD1" w:rsidRDefault="00526E30" w:rsidP="00887CD1">
      <w:pPr>
        <w:ind w:left="1276"/>
        <w:rPr>
          <w:rFonts w:ascii="Times New Roman" w:hAnsi="Times New Roman" w:cs="Times New Roman"/>
          <w:sz w:val="26"/>
          <w:szCs w:val="26"/>
        </w:rPr>
      </w:pPr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87CD1">
        <w:rPr>
          <w:rFonts w:ascii="Times New Roman" w:hAnsi="Times New Roman" w:cs="Times New Roman"/>
          <w:sz w:val="26"/>
          <w:szCs w:val="26"/>
        </w:rPr>
        <w:t>Баймакский</w:t>
      </w:r>
      <w:proofErr w:type="spellEnd"/>
      <w:r w:rsidRPr="00887CD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87CD1">
        <w:rPr>
          <w:rFonts w:ascii="Times New Roman" w:hAnsi="Times New Roman" w:cs="Times New Roman"/>
          <w:sz w:val="26"/>
          <w:szCs w:val="26"/>
        </w:rPr>
        <w:t xml:space="preserve"> </w:t>
      </w:r>
      <w:r w:rsidRPr="00887CD1">
        <w:rPr>
          <w:rFonts w:ascii="Times New Roman" w:hAnsi="Times New Roman" w:cs="Times New Roman"/>
          <w:sz w:val="26"/>
          <w:szCs w:val="26"/>
        </w:rPr>
        <w:t xml:space="preserve">Республики Башкортостан               </w:t>
      </w:r>
      <w:r w:rsidR="00887CD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 w:rsidRPr="00887C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7CD1">
        <w:rPr>
          <w:rFonts w:ascii="Times New Roman" w:hAnsi="Times New Roman" w:cs="Times New Roman"/>
          <w:sz w:val="26"/>
          <w:szCs w:val="26"/>
        </w:rPr>
        <w:t>Абуб</w:t>
      </w:r>
      <w:r w:rsidR="00887CD1">
        <w:rPr>
          <w:rFonts w:ascii="Times New Roman" w:hAnsi="Times New Roman" w:cs="Times New Roman"/>
        </w:rPr>
        <w:t>акиров</w:t>
      </w:r>
      <w:proofErr w:type="spellEnd"/>
      <w:r w:rsidR="00887CD1">
        <w:rPr>
          <w:rFonts w:ascii="Times New Roman" w:hAnsi="Times New Roman" w:cs="Times New Roman"/>
        </w:rPr>
        <w:t xml:space="preserve"> М.А.</w:t>
      </w:r>
      <w:r w:rsidRPr="00887CD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87CD1" w:rsidRPr="00887CD1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14:paraId="783DA821" w14:textId="6538A1C8" w:rsidR="00314291" w:rsidRPr="00887CD1" w:rsidRDefault="00314291" w:rsidP="00314291">
      <w:pPr>
        <w:ind w:left="1276"/>
        <w:rPr>
          <w:rFonts w:ascii="Times New Roman" w:hAnsi="Times New Roman" w:cs="Times New Roman"/>
        </w:rPr>
      </w:pPr>
    </w:p>
    <w:p w14:paraId="3939898F" w14:textId="4343C58A" w:rsidR="007143DA" w:rsidRDefault="00887CD1" w:rsidP="00314291">
      <w:pPr>
        <w:rPr>
          <w:sz w:val="2"/>
          <w:szCs w:val="2"/>
        </w:rPr>
        <w:sectPr w:rsidR="007143DA">
          <w:pgSz w:w="11900" w:h="16840"/>
          <w:pgMar w:top="1167" w:right="0" w:bottom="1181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«___»_________2024 г</w:t>
      </w:r>
    </w:p>
    <w:p w14:paraId="6F5F02F8" w14:textId="19FE0BB6" w:rsidR="007143DA" w:rsidRDefault="00887CD1" w:rsidP="00887CD1">
      <w:pPr>
        <w:pStyle w:val="Bodytext30"/>
        <w:shd w:val="clear" w:color="auto" w:fill="auto"/>
      </w:pPr>
      <w:r>
        <w:lastRenderedPageBreak/>
        <w:t xml:space="preserve">                                                                                                  </w:t>
      </w:r>
      <w:r w:rsidR="00360B32">
        <w:t>Приложение к</w:t>
      </w:r>
    </w:p>
    <w:p w14:paraId="2B01E3FF" w14:textId="77777777" w:rsidR="007143DA" w:rsidRDefault="00360B32">
      <w:pPr>
        <w:pStyle w:val="Bodytext30"/>
        <w:shd w:val="clear" w:color="auto" w:fill="auto"/>
        <w:ind w:left="5860"/>
      </w:pPr>
      <w:r>
        <w:t>решению Совета сельского поселения</w:t>
      </w:r>
    </w:p>
    <w:p w14:paraId="029489E1" w14:textId="48D010EA" w:rsidR="007143DA" w:rsidRDefault="00C6787F">
      <w:pPr>
        <w:pStyle w:val="Bodytext30"/>
        <w:shd w:val="clear" w:color="auto" w:fill="auto"/>
        <w:tabs>
          <w:tab w:val="left" w:leader="underscore" w:pos="7545"/>
        </w:tabs>
        <w:ind w:left="5860"/>
      </w:pPr>
      <w:proofErr w:type="spellStart"/>
      <w:r w:rsidRPr="00887CD1">
        <w:t>Акмурунский</w:t>
      </w:r>
      <w:r w:rsidR="00360B32">
        <w:t>сельсовет</w:t>
      </w:r>
      <w:proofErr w:type="spellEnd"/>
    </w:p>
    <w:p w14:paraId="71E66367" w14:textId="3A5A0C00" w:rsidR="007143DA" w:rsidRDefault="00360B32" w:rsidP="00887CD1">
      <w:pPr>
        <w:pStyle w:val="Bodytext30"/>
        <w:shd w:val="clear" w:color="auto" w:fill="auto"/>
        <w:spacing w:after="236"/>
        <w:ind w:left="5860"/>
      </w:pPr>
      <w:r>
        <w:t xml:space="preserve">муниципального </w:t>
      </w:r>
      <w:proofErr w:type="spellStart"/>
      <w:r>
        <w:t>районаРеспублики</w:t>
      </w:r>
      <w:proofErr w:type="spellEnd"/>
      <w:r>
        <w:t xml:space="preserve"> </w:t>
      </w:r>
      <w:proofErr w:type="spellStart"/>
      <w:r>
        <w:t>Башкортостанот</w:t>
      </w:r>
      <w:proofErr w:type="spellEnd"/>
      <w:r>
        <w:t xml:space="preserve"> «</w:t>
      </w:r>
      <w:r w:rsidR="00887CD1">
        <w:t>19</w:t>
      </w:r>
      <w:r>
        <w:t>»</w:t>
      </w:r>
      <w:r w:rsidR="00887CD1">
        <w:t xml:space="preserve"> июня </w:t>
      </w:r>
      <w:r>
        <w:t>2024 года</w:t>
      </w:r>
      <w:r w:rsidR="00887CD1">
        <w:t xml:space="preserve"> </w:t>
      </w:r>
      <w:r>
        <w:t>№</w:t>
      </w:r>
      <w:r w:rsidR="00887CD1">
        <w:t>28</w:t>
      </w:r>
    </w:p>
    <w:p w14:paraId="2E805264" w14:textId="77777777" w:rsidR="007143DA" w:rsidRDefault="00360B32">
      <w:pPr>
        <w:pStyle w:val="Bodytext50"/>
        <w:shd w:val="clear" w:color="auto" w:fill="auto"/>
        <w:spacing w:before="0"/>
      </w:pPr>
      <w:r>
        <w:t>ПОРЯДОК</w:t>
      </w:r>
    </w:p>
    <w:p w14:paraId="0BE5966E" w14:textId="77777777" w:rsidR="007143DA" w:rsidRDefault="00360B32">
      <w:pPr>
        <w:pStyle w:val="Bodytext50"/>
        <w:shd w:val="clear" w:color="auto" w:fill="auto"/>
        <w:spacing w:before="0"/>
        <w:jc w:val="both"/>
      </w:pPr>
      <w: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14:paraId="01C8B41C" w14:textId="0680F225" w:rsidR="007143DA" w:rsidRDefault="00360B32">
      <w:pPr>
        <w:pStyle w:val="Bodytext50"/>
        <w:shd w:val="clear" w:color="auto" w:fill="auto"/>
        <w:tabs>
          <w:tab w:val="left" w:leader="underscore" w:pos="8549"/>
        </w:tabs>
        <w:spacing w:before="0"/>
        <w:jc w:val="both"/>
      </w:pPr>
      <w:r>
        <w:t>частям населенных пунктов сельского поселения</w:t>
      </w:r>
      <w:r w:rsidR="00887CD1" w:rsidRPr="00887CD1">
        <w:t xml:space="preserve"> </w:t>
      </w:r>
      <w:proofErr w:type="spellStart"/>
      <w:r w:rsidR="00887CD1">
        <w:t>Акмурунский</w:t>
      </w:r>
      <w:proofErr w:type="spellEnd"/>
      <w:r w:rsidR="00887CD1">
        <w:t xml:space="preserve"> </w:t>
      </w:r>
      <w:r>
        <w:t>сельсовет</w:t>
      </w:r>
    </w:p>
    <w:p w14:paraId="0BB247DA" w14:textId="2889C837" w:rsidR="007143DA" w:rsidRDefault="00360B32">
      <w:pPr>
        <w:pStyle w:val="Bodytext50"/>
        <w:shd w:val="clear" w:color="auto" w:fill="auto"/>
        <w:tabs>
          <w:tab w:val="left" w:leader="underscore" w:pos="4440"/>
        </w:tabs>
        <w:spacing w:before="0" w:after="240"/>
        <w:jc w:val="both"/>
      </w:pPr>
      <w:r>
        <w:t>муниципального района</w:t>
      </w:r>
      <w:r w:rsidR="00887CD1" w:rsidRPr="00887CD1">
        <w:t xml:space="preserve"> </w:t>
      </w:r>
      <w:proofErr w:type="spellStart"/>
      <w:r w:rsidR="00887CD1">
        <w:t>Баймакский</w:t>
      </w:r>
      <w:proofErr w:type="spellEnd"/>
      <w:r w:rsidR="00887CD1">
        <w:t xml:space="preserve"> район</w:t>
      </w:r>
      <w:r w:rsidR="00887CD1">
        <w:t xml:space="preserve"> </w:t>
      </w:r>
      <w:r>
        <w:t>Республики Башкортостан</w:t>
      </w:r>
    </w:p>
    <w:p w14:paraId="517B3A15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580"/>
      </w:pPr>
      <w:r>
        <w:t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</w:p>
    <w:p w14:paraId="7F7017D3" w14:textId="69AD1DBB" w:rsidR="007143DA" w:rsidRDefault="00887CD1">
      <w:pPr>
        <w:pStyle w:val="Bodytext20"/>
        <w:shd w:val="clear" w:color="auto" w:fill="auto"/>
        <w:tabs>
          <w:tab w:val="left" w:leader="underscore" w:pos="1968"/>
          <w:tab w:val="left" w:leader="underscore" w:pos="7980"/>
        </w:tabs>
        <w:spacing w:before="0"/>
      </w:pPr>
      <w:proofErr w:type="spellStart"/>
      <w:r>
        <w:t>Акмурунский</w:t>
      </w:r>
      <w:proofErr w:type="spellEnd"/>
      <w:r>
        <w:t xml:space="preserve"> </w:t>
      </w:r>
      <w:r w:rsidR="00360B32">
        <w:t xml:space="preserve">сельсовет муниципального района </w:t>
      </w:r>
      <w:proofErr w:type="spellStart"/>
      <w:r>
        <w:t>Баймакский</w:t>
      </w:r>
      <w:proofErr w:type="spellEnd"/>
      <w:r>
        <w:t xml:space="preserve"> район</w:t>
      </w:r>
      <w:r w:rsidR="00360B32">
        <w:t xml:space="preserve"> Республики</w:t>
      </w:r>
    </w:p>
    <w:p w14:paraId="0A4EF344" w14:textId="77777777" w:rsidR="007143DA" w:rsidRDefault="00360B32">
      <w:pPr>
        <w:pStyle w:val="Bodytext20"/>
        <w:shd w:val="clear" w:color="auto" w:fill="auto"/>
        <w:spacing w:before="0"/>
      </w:pPr>
      <w:r>
        <w:t>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14:paraId="11D723B0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580"/>
      </w:pPr>
      <w: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14:paraId="0580E252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14:paraId="3C770CED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580"/>
      </w:pPr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14:paraId="3E37AF39" w14:textId="77777777" w:rsidR="007143DA" w:rsidRDefault="00360B32">
      <w:pPr>
        <w:pStyle w:val="Bodytext20"/>
        <w:shd w:val="clear" w:color="auto" w:fill="auto"/>
        <w:tabs>
          <w:tab w:val="left" w:pos="937"/>
        </w:tabs>
        <w:spacing w:before="0"/>
        <w:ind w:firstLine="580"/>
      </w:pPr>
      <w:r>
        <w:t>а)</w:t>
      </w:r>
      <w:r>
        <w:tab/>
        <w:t>органы государственной власти Российской Федерации и Республики Башкортостан;</w:t>
      </w:r>
    </w:p>
    <w:p w14:paraId="7949F05A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б)</w:t>
      </w:r>
      <w:r>
        <w:tab/>
        <w:t>органы местного самоуправления;</w:t>
      </w:r>
    </w:p>
    <w:p w14:paraId="249693F3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в)</w:t>
      </w:r>
      <w:r>
        <w:tab/>
        <w:t>общественные объединения, трудовые коллективы;</w:t>
      </w:r>
    </w:p>
    <w:p w14:paraId="3FB69071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г)</w:t>
      </w:r>
      <w:r>
        <w:tab/>
        <w:t>граждане, организации независимо от организационно-правовой формы.</w:t>
      </w:r>
    </w:p>
    <w:p w14:paraId="59D01D9C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firstLine="580"/>
      </w:pPr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должно содержать:</w:t>
      </w:r>
    </w:p>
    <w:p w14:paraId="200CCC5B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 xml:space="preserve">имя государственного и общественного деятеля, которое предлагается </w:t>
      </w:r>
      <w:r>
        <w:lastRenderedPageBreak/>
        <w:t>присвоить, его краткие биографические данные;</w:t>
      </w:r>
    </w:p>
    <w:p w14:paraId="26087B01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объекта, которому предлагается присвоить имя государственного и общественного деятеля;</w:t>
      </w:r>
    </w:p>
    <w:p w14:paraId="2E6394D4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объекта после присвоения имени государственного и общественного деятеля;</w:t>
      </w:r>
    </w:p>
    <w:p w14:paraId="3D515D16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мотивированное обоснование необходимости присвоения имени государственного и общественного деятеля данному объекту;</w:t>
      </w:r>
    </w:p>
    <w:p w14:paraId="756CE730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14:paraId="6DEE003D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>Ходатайство рассматривается комиссией, созданной решением Совета сельского поселения. В состав комиссии включается: глава сельского поселения,</w:t>
      </w:r>
    </w:p>
    <w:p w14:paraId="410B5927" w14:textId="50306A96" w:rsidR="007143DA" w:rsidRDefault="00360B32" w:rsidP="00887CD1">
      <w:pPr>
        <w:pStyle w:val="Bodytext20"/>
        <w:shd w:val="clear" w:color="auto" w:fill="auto"/>
        <w:tabs>
          <w:tab w:val="left" w:leader="underscore" w:pos="8232"/>
        </w:tabs>
        <w:spacing w:before="0"/>
      </w:pPr>
      <w:r>
        <w:t xml:space="preserve">представитель администрации муниципального района </w:t>
      </w:r>
      <w:proofErr w:type="spellStart"/>
      <w:r w:rsidR="00887CD1">
        <w:t>Баймакский</w:t>
      </w:r>
      <w:proofErr w:type="spellEnd"/>
      <w:r w:rsidR="00887CD1">
        <w:t xml:space="preserve"> район</w:t>
      </w:r>
      <w:r>
        <w:t xml:space="preserve"> Республики</w:t>
      </w:r>
      <w:r w:rsidR="00887CD1">
        <w:t xml:space="preserve"> </w:t>
      </w:r>
      <w:r>
        <w:t>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14:paraId="6B680DD3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14:paraId="11E73DA2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14:paraId="6F342B91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14:paraId="3F7850F6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14:paraId="05C6CDCE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14:paraId="36D2028C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</w:t>
      </w:r>
      <w:r>
        <w:rPr>
          <w:rStyle w:val="Bodytext21"/>
        </w:rPr>
        <w:t>ш</w:t>
      </w:r>
      <w:r>
        <w:t>инством голосов депутатов.</w:t>
      </w:r>
    </w:p>
    <w:p w14:paraId="31B87CDE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14:paraId="0D9B197B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 xml:space="preserve">Переименование объекта, которому уже присвоено имя лица, имеющего выдающиеся достижения и особые заслуги перед Республикой Башкортостан, не </w:t>
      </w:r>
      <w:r>
        <w:lastRenderedPageBreak/>
        <w:t>допускается, за исключением случаев, когда необходимо восстановить историческое наименование объекта.</w:t>
      </w:r>
    </w:p>
    <w:p w14:paraId="122D4C71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Переименование такого объекта осуществления с учетом особенностей, определенным настоящим пунктом Порядка.</w:t>
      </w:r>
    </w:p>
    <w:sectPr w:rsidR="007143DA">
      <w:type w:val="continuous"/>
      <w:pgSz w:w="11900" w:h="16840"/>
      <w:pgMar w:top="1167" w:right="676" w:bottom="1181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9CE34" w14:textId="77777777" w:rsidR="00E8519B" w:rsidRDefault="00E8519B">
      <w:r>
        <w:separator/>
      </w:r>
    </w:p>
  </w:endnote>
  <w:endnote w:type="continuationSeparator" w:id="0">
    <w:p w14:paraId="10B4C40C" w14:textId="77777777" w:rsidR="00E8519B" w:rsidRDefault="00E8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BB2D8" w14:textId="77777777" w:rsidR="00E8519B" w:rsidRDefault="00E8519B"/>
  </w:footnote>
  <w:footnote w:type="continuationSeparator" w:id="0">
    <w:p w14:paraId="435CBA27" w14:textId="77777777" w:rsidR="00E8519B" w:rsidRDefault="00E85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247"/>
    <w:multiLevelType w:val="multilevel"/>
    <w:tmpl w:val="9E94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DA"/>
    <w:rsid w:val="00314291"/>
    <w:rsid w:val="00360B32"/>
    <w:rsid w:val="00526E30"/>
    <w:rsid w:val="007143DA"/>
    <w:rsid w:val="00887CD1"/>
    <w:rsid w:val="00C6787F"/>
    <w:rsid w:val="00E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6787F"/>
    <w:pPr>
      <w:widowControl/>
    </w:pPr>
    <w:rPr>
      <w:rFonts w:ascii="Calibri" w:eastAsia="Calibri" w:hAnsi="Calibri" w:cs="Times New Roman"/>
      <w:noProof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67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8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C6787F"/>
    <w:pPr>
      <w:widowControl/>
    </w:pPr>
    <w:rPr>
      <w:rFonts w:ascii="Calibri" w:eastAsia="Calibri" w:hAnsi="Calibri" w:cs="Times New Roman"/>
      <w:noProof/>
      <w:sz w:val="22"/>
      <w:szCs w:val="22"/>
      <w:lang w:val="en-US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C678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8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Акмурунский сс</dc:creator>
  <cp:lastModifiedBy>Акмурунский сс</cp:lastModifiedBy>
  <cp:revision>2</cp:revision>
  <dcterms:created xsi:type="dcterms:W3CDTF">2024-06-20T04:18:00Z</dcterms:created>
  <dcterms:modified xsi:type="dcterms:W3CDTF">2024-06-20T04:18:00Z</dcterms:modified>
</cp:coreProperties>
</file>