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3839E1" w14:paraId="3D1D88E0" w14:textId="77777777" w:rsidTr="003839E1">
        <w:tc>
          <w:tcPr>
            <w:tcW w:w="4489" w:type="dxa"/>
            <w:vMerge w:val="restart"/>
          </w:tcPr>
          <w:p w14:paraId="45B474D7" w14:textId="77777777" w:rsidR="003839E1" w:rsidRDefault="003839E1" w:rsidP="003839E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</w:p>
          <w:p w14:paraId="36F3375E" w14:textId="77777777" w:rsidR="003839E1" w:rsidRDefault="003839E1" w:rsidP="0038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Башҡортостан республикаһЫ</w:t>
            </w:r>
          </w:p>
          <w:p w14:paraId="2B9FF421" w14:textId="77777777" w:rsidR="003839E1" w:rsidRDefault="003839E1" w:rsidP="0038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Баймаҡ  районы муниципаль</w:t>
            </w:r>
          </w:p>
          <w:p w14:paraId="32656DCE" w14:textId="77777777" w:rsidR="003839E1" w:rsidRDefault="003839E1" w:rsidP="0038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РайоныныҢ  АҠМОРОН ауыл</w:t>
            </w:r>
          </w:p>
          <w:p w14:paraId="78324D2D" w14:textId="77777777" w:rsidR="003839E1" w:rsidRDefault="003839E1" w:rsidP="0038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 xml:space="preserve">Советы ауыл билӘмӘҺе </w:t>
            </w:r>
          </w:p>
          <w:p w14:paraId="3CC7B348" w14:textId="77777777" w:rsidR="003839E1" w:rsidRDefault="003839E1" w:rsidP="003839E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ХАкИМИӘТЕ</w:t>
            </w:r>
          </w:p>
        </w:tc>
        <w:tc>
          <w:tcPr>
            <w:tcW w:w="1675" w:type="dxa"/>
            <w:gridSpan w:val="2"/>
          </w:tcPr>
          <w:p w14:paraId="54359544" w14:textId="77777777" w:rsidR="003839E1" w:rsidRDefault="003839E1" w:rsidP="003839E1">
            <w:pPr>
              <w:spacing w:after="0" w:line="240" w:lineRule="auto"/>
              <w:jc w:val="center"/>
              <w:rPr>
                <w:rFonts w:ascii="Times Cyr Bash Normal" w:hAnsi="Times Cyr Bash Normal"/>
                <w:lang w:val="ba-RU"/>
              </w:rPr>
            </w:pPr>
          </w:p>
        </w:tc>
        <w:tc>
          <w:tcPr>
            <w:tcW w:w="4355" w:type="dxa"/>
            <w:vMerge w:val="restart"/>
          </w:tcPr>
          <w:p w14:paraId="26AC2FD1" w14:textId="77777777" w:rsidR="003839E1" w:rsidRDefault="003839E1" w:rsidP="003839E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</w:p>
          <w:p w14:paraId="36B31DCC" w14:textId="77777777" w:rsidR="003839E1" w:rsidRDefault="003839E1" w:rsidP="0038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РЕСПУБЛИКА БАШКОРТОСТАН</w:t>
            </w:r>
          </w:p>
          <w:p w14:paraId="108AEFC8" w14:textId="77777777" w:rsidR="003839E1" w:rsidRDefault="003839E1" w:rsidP="003839E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АДМИНИСТРАЦИЯ сельского поселения АКМУРУНСКИЙ  сельсовет муниципального района Баймакский район</w:t>
            </w:r>
          </w:p>
        </w:tc>
      </w:tr>
      <w:tr w:rsidR="003839E1" w14:paraId="667D256C" w14:textId="77777777" w:rsidTr="003839E1">
        <w:tc>
          <w:tcPr>
            <w:tcW w:w="0" w:type="auto"/>
            <w:vMerge/>
            <w:vAlign w:val="center"/>
            <w:hideMark/>
          </w:tcPr>
          <w:p w14:paraId="3118BC36" w14:textId="77777777" w:rsidR="003839E1" w:rsidRDefault="003839E1" w:rsidP="003839E1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  <w:tc>
          <w:tcPr>
            <w:tcW w:w="1675" w:type="dxa"/>
            <w:gridSpan w:val="2"/>
            <w:hideMark/>
          </w:tcPr>
          <w:p w14:paraId="1CF93E5C" w14:textId="493BFFAB" w:rsidR="003839E1" w:rsidRDefault="003839E1" w:rsidP="003839E1">
            <w:pPr>
              <w:spacing w:after="0" w:line="240" w:lineRule="auto"/>
              <w:jc w:val="center"/>
              <w:rPr>
                <w:rFonts w:ascii="Times Cyr Bash Normal" w:hAnsi="Times Cyr Bash Normal"/>
                <w:lang w:val="ba-RU"/>
              </w:rPr>
            </w:pPr>
            <w:r>
              <w:rPr>
                <w:rFonts w:ascii="Times Cyr Bash Normal" w:hAnsi="Times Cyr Bash Normal"/>
                <w:noProof/>
                <w:lang w:eastAsia="ru-RU"/>
              </w:rPr>
              <w:drawing>
                <wp:inline distT="0" distB="0" distL="0" distR="0" wp14:anchorId="532ECE7D" wp14:editId="5858297A">
                  <wp:extent cx="733425" cy="914400"/>
                  <wp:effectExtent l="0" t="0" r="9525" b="0"/>
                  <wp:docPr id="1" name="Рисунок 1" descr="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20DA01A0" w14:textId="77777777" w:rsidR="003839E1" w:rsidRDefault="003839E1" w:rsidP="003839E1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</w:tr>
      <w:tr w:rsidR="003839E1" w14:paraId="4EF5E411" w14:textId="77777777" w:rsidTr="003839E1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A119951" w14:textId="77777777" w:rsidR="003839E1" w:rsidRDefault="003839E1" w:rsidP="00383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453676, Башҡортостан Республикаһы, Баймаҡ районы,</w:t>
            </w:r>
          </w:p>
          <w:p w14:paraId="4033A6A5" w14:textId="77777777" w:rsidR="003839E1" w:rsidRDefault="003839E1" w:rsidP="00383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Аҡморон ауылы, Ленин урамы, 41</w:t>
            </w:r>
          </w:p>
          <w:p w14:paraId="188CE933" w14:textId="77777777" w:rsidR="003839E1" w:rsidRDefault="003839E1" w:rsidP="00383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    тел. 8(34751) 4-33-67</w:t>
            </w:r>
          </w:p>
          <w:p w14:paraId="70DB1A86" w14:textId="77777777" w:rsidR="003839E1" w:rsidRDefault="003839E1" w:rsidP="003839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</w:t>
            </w:r>
            <w:r>
              <w:rPr>
                <w:rFonts w:eastAsiaTheme="minorEastAsia"/>
                <w:color w:val="000000"/>
                <w:sz w:val="18"/>
                <w:szCs w:val="18"/>
                <w:lang w:val="ba-RU" w:eastAsia="ru-RU"/>
              </w:rPr>
              <w:t xml:space="preserve"> www. akmur-sp@yandex.ru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0956E15" w14:textId="77777777" w:rsidR="003839E1" w:rsidRDefault="003839E1" w:rsidP="0038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453676, Республика Башкортостан, Баймакский район,</w:t>
            </w:r>
          </w:p>
          <w:p w14:paraId="1FACE895" w14:textId="77777777" w:rsidR="003839E1" w:rsidRDefault="003839E1" w:rsidP="0038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с.Акмурун,  ул. Ленина, 41</w:t>
            </w:r>
          </w:p>
          <w:p w14:paraId="47636482" w14:textId="77777777" w:rsidR="003839E1" w:rsidRDefault="003839E1" w:rsidP="0038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тел. 8(34751) 4-33-67</w:t>
            </w:r>
          </w:p>
          <w:p w14:paraId="4B13BAE6" w14:textId="77777777" w:rsidR="003839E1" w:rsidRDefault="003839E1" w:rsidP="003839E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val="ba-RU" w:eastAsia="ru-RU"/>
              </w:rPr>
              <w:t xml:space="preserve">                               www. akmur-sp@yandex.ru</w:t>
            </w:r>
          </w:p>
        </w:tc>
      </w:tr>
    </w:tbl>
    <w:p w14:paraId="4D4DD02F" w14:textId="77777777" w:rsidR="00AE2BFD" w:rsidRPr="00F05084" w:rsidRDefault="00AE2BFD" w:rsidP="00F0508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876C" w14:textId="6B284ED3" w:rsidR="00AE2BFD" w:rsidRPr="00F05084" w:rsidRDefault="003839E1" w:rsidP="003839E1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ҠАРАР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52FDE">
        <w:rPr>
          <w:rFonts w:ascii="Times New Roman" w:hAnsi="Times New Roman" w:cs="Times New Roman"/>
          <w:b/>
          <w:sz w:val="24"/>
          <w:szCs w:val="24"/>
          <w:lang w:val="ba-RU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2FD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CB006BD" w14:textId="19DFA58D" w:rsidR="00AE2BFD" w:rsidRPr="003839E1" w:rsidRDefault="003839E1" w:rsidP="003839E1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2FDE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март</w:t>
      </w:r>
      <w:r w:rsidR="00452F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24</w:t>
      </w:r>
      <w:r w:rsidR="00452F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>«</w:t>
      </w:r>
      <w:r w:rsidR="00452FDE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марта</w:t>
      </w:r>
      <w:r w:rsidR="00452F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AE2BFD" w:rsidRPr="00F0508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24</w:t>
      </w:r>
      <w:r w:rsidR="00452FDE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a-RU"/>
        </w:rPr>
        <w:t>г.</w:t>
      </w:r>
    </w:p>
    <w:p w14:paraId="47FF4598" w14:textId="77777777" w:rsidR="00AE2BFD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DB641" w14:textId="2D5B84C7" w:rsidR="0015794E" w:rsidRPr="00F05084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F05084">
        <w:rPr>
          <w:rFonts w:ascii="Times New Roman" w:hAnsi="Times New Roman"/>
          <w:b/>
          <w:sz w:val="24"/>
          <w:szCs w:val="24"/>
        </w:rPr>
        <w:t>«</w:t>
      </w:r>
      <w:r w:rsidR="006E3530" w:rsidRPr="00F05084">
        <w:rPr>
          <w:rFonts w:ascii="Times New Roman" w:hAnsi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b/>
          <w:sz w:val="24"/>
          <w:szCs w:val="24"/>
        </w:rPr>
        <w:t xml:space="preserve"> движимого и</w:t>
      </w:r>
      <w:r w:rsidR="006E3530" w:rsidRPr="00F05084">
        <w:rPr>
          <w:rFonts w:ascii="Times New Roman" w:hAnsi="Times New Roman"/>
          <w:b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b/>
          <w:sz w:val="24"/>
          <w:szCs w:val="24"/>
        </w:rPr>
        <w:t>»</w:t>
      </w:r>
    </w:p>
    <w:p w14:paraId="39E5B3E1" w14:textId="0E3C602A" w:rsidR="00AE2BFD" w:rsidRPr="003839E1" w:rsidRDefault="00AE2BF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  <w:r w:rsidRPr="003839E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839E1" w:rsidRPr="003839E1">
        <w:rPr>
          <w:rFonts w:ascii="Times New Roman" w:hAnsi="Times New Roman" w:cs="Times New Roman"/>
          <w:b/>
          <w:kern w:val="36"/>
          <w:sz w:val="24"/>
          <w:szCs w:val="24"/>
        </w:rPr>
        <w:t xml:space="preserve">сельском поселении </w:t>
      </w:r>
      <w:r w:rsidR="003839E1" w:rsidRPr="003839E1"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Акмурунский </w:t>
      </w:r>
      <w:r w:rsidR="003839E1" w:rsidRPr="003839E1">
        <w:rPr>
          <w:rFonts w:ascii="Times New Roman" w:hAnsi="Times New Roman" w:cs="Times New Roman"/>
          <w:b/>
          <w:kern w:val="36"/>
          <w:sz w:val="24"/>
          <w:szCs w:val="24"/>
        </w:rPr>
        <w:t xml:space="preserve">сельсовет муниципального района </w:t>
      </w:r>
      <w:proofErr w:type="spellStart"/>
      <w:r w:rsidR="003839E1" w:rsidRPr="003839E1">
        <w:rPr>
          <w:rFonts w:ascii="Times New Roman" w:hAnsi="Times New Roman" w:cs="Times New Roman"/>
          <w:b/>
          <w:kern w:val="36"/>
          <w:sz w:val="24"/>
          <w:szCs w:val="24"/>
        </w:rPr>
        <w:t>Баймакский</w:t>
      </w:r>
      <w:proofErr w:type="spellEnd"/>
      <w:r w:rsidR="003839E1" w:rsidRPr="003839E1">
        <w:rPr>
          <w:rFonts w:ascii="Times New Roman" w:hAnsi="Times New Roman" w:cs="Times New Roman"/>
          <w:b/>
          <w:kern w:val="36"/>
          <w:sz w:val="24"/>
          <w:szCs w:val="24"/>
        </w:rPr>
        <w:t xml:space="preserve"> район РБ</w:t>
      </w:r>
    </w:p>
    <w:p w14:paraId="7BEBF93F" w14:textId="77777777" w:rsidR="00B647CB" w:rsidRPr="00F05084" w:rsidRDefault="00B647CB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F05084" w:rsidRDefault="00B5216E" w:rsidP="00F05084">
      <w:pPr>
        <w:pStyle w:val="af2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E2D73BB" w14:textId="3CEAAAB0" w:rsidR="00DD6AC5" w:rsidRPr="003839E1" w:rsidRDefault="00B647CB" w:rsidP="00F05084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F05084">
        <w:rPr>
          <w:rFonts w:ascii="Times New Roman" w:hAnsi="Times New Roman" w:cs="Times New Roman"/>
          <w:sz w:val="24"/>
          <w:szCs w:val="24"/>
        </w:rPr>
        <w:t>с</w:t>
      </w:r>
      <w:r w:rsidR="00F21F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F05084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F05084">
        <w:rPr>
          <w:rFonts w:ascii="Times New Roman" w:hAnsi="Times New Roman" w:cs="Times New Roman"/>
          <w:sz w:val="24"/>
          <w:szCs w:val="24"/>
        </w:rPr>
        <w:t>ом</w:t>
      </w:r>
      <w:r w:rsidR="009F588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C44063"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79F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F0508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F05084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F05084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F05084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F05084">
        <w:rPr>
          <w:rFonts w:ascii="Times New Roman" w:hAnsi="Times New Roman" w:cs="Times New Roman"/>
          <w:sz w:val="24"/>
          <w:szCs w:val="24"/>
        </w:rPr>
        <w:t>2</w:t>
      </w:r>
      <w:r w:rsidR="00FB0855" w:rsidRPr="00F05084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F0508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3839E1"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 w:rsidR="003839E1"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 w:rsidR="003839E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3839E1">
        <w:rPr>
          <w:rFonts w:ascii="Times New Roman" w:hAnsi="Times New Roman" w:cs="Times New Roman"/>
          <w:kern w:val="36"/>
          <w:sz w:val="24"/>
          <w:szCs w:val="24"/>
        </w:rPr>
        <w:t>поселени</w:t>
      </w:r>
      <w:proofErr w:type="spellEnd"/>
      <w:r w:rsidR="003839E1">
        <w:rPr>
          <w:rFonts w:ascii="Times New Roman" w:hAnsi="Times New Roman" w:cs="Times New Roman"/>
          <w:kern w:val="36"/>
          <w:sz w:val="24"/>
          <w:szCs w:val="24"/>
          <w:lang w:val="ba-RU"/>
        </w:rPr>
        <w:t>я</w:t>
      </w:r>
      <w:r w:rsidR="003839E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3839E1"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Акмурунский </w:t>
      </w:r>
      <w:r w:rsidR="003839E1">
        <w:rPr>
          <w:rFonts w:ascii="Times New Roman" w:hAnsi="Times New Roman" w:cs="Times New Roman"/>
          <w:kern w:val="36"/>
          <w:sz w:val="24"/>
          <w:szCs w:val="24"/>
        </w:rPr>
        <w:t xml:space="preserve">сельсовет муниципального района </w:t>
      </w:r>
      <w:proofErr w:type="spellStart"/>
      <w:r w:rsidR="003839E1"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 w:rsidR="003839E1">
        <w:rPr>
          <w:rFonts w:ascii="Times New Roman" w:hAnsi="Times New Roman" w:cs="Times New Roman"/>
          <w:kern w:val="36"/>
          <w:sz w:val="24"/>
          <w:szCs w:val="24"/>
        </w:rPr>
        <w:t xml:space="preserve"> район РБ</w:t>
      </w:r>
    </w:p>
    <w:p w14:paraId="00BD843C" w14:textId="42A4A8E0" w:rsidR="00B647CB" w:rsidRPr="007C767D" w:rsidRDefault="007C767D" w:rsidP="00F05084">
      <w:pPr>
        <w:tabs>
          <w:tab w:val="left" w:pos="283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                    </w:t>
      </w:r>
    </w:p>
    <w:p w14:paraId="0186A73A" w14:textId="77777777" w:rsidR="00B5216E" w:rsidRPr="00F05084" w:rsidRDefault="00B5216E" w:rsidP="00F05084">
      <w:pPr>
        <w:pStyle w:val="3"/>
        <w:spacing w:line="240" w:lineRule="exact"/>
        <w:ind w:firstLine="709"/>
        <w:rPr>
          <w:sz w:val="24"/>
        </w:rPr>
      </w:pPr>
    </w:p>
    <w:p w14:paraId="25C9FCBE" w14:textId="77777777" w:rsidR="00B647CB" w:rsidRPr="00F05084" w:rsidRDefault="00B647CB" w:rsidP="007C767D">
      <w:pPr>
        <w:pStyle w:val="3"/>
        <w:spacing w:line="240" w:lineRule="exact"/>
        <w:ind w:firstLine="709"/>
        <w:jc w:val="center"/>
        <w:rPr>
          <w:sz w:val="24"/>
        </w:rPr>
      </w:pPr>
      <w:r w:rsidRPr="00F05084">
        <w:rPr>
          <w:sz w:val="24"/>
        </w:rPr>
        <w:t>ПОСТАНОВЛЯЕТ:</w:t>
      </w:r>
    </w:p>
    <w:p w14:paraId="67187062" w14:textId="7CFBDB27" w:rsidR="00AE2BFD" w:rsidRPr="007C767D" w:rsidRDefault="00920CBD" w:rsidP="007C767D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</w:t>
      </w:r>
      <w:r w:rsidR="00B647CB" w:rsidRPr="00F0508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F05084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CB6BD0" w:rsidRPr="00F050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3530" w:rsidRPr="00F05084">
        <w:rPr>
          <w:rFonts w:ascii="Times New Roman" w:hAnsi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B647CB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7C767D"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 w:rsid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 w:rsidR="003839E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3839E1">
        <w:rPr>
          <w:rFonts w:ascii="Times New Roman" w:hAnsi="Times New Roman" w:cs="Times New Roman"/>
          <w:kern w:val="36"/>
          <w:sz w:val="24"/>
          <w:szCs w:val="24"/>
        </w:rPr>
        <w:t>посе</w:t>
      </w:r>
      <w:r w:rsidR="007C767D">
        <w:rPr>
          <w:rFonts w:ascii="Times New Roman" w:hAnsi="Times New Roman" w:cs="Times New Roman"/>
          <w:kern w:val="36"/>
          <w:sz w:val="24"/>
          <w:szCs w:val="24"/>
        </w:rPr>
        <w:t>лени</w:t>
      </w:r>
      <w:proofErr w:type="spellEnd"/>
      <w:r w:rsid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я</w:t>
      </w:r>
      <w:r w:rsidR="003839E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3839E1" w:rsidRP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Акмурунский</w:t>
      </w:r>
      <w:r w:rsidR="003839E1"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 </w:t>
      </w:r>
      <w:r w:rsidR="003839E1">
        <w:rPr>
          <w:rFonts w:ascii="Times New Roman" w:hAnsi="Times New Roman" w:cs="Times New Roman"/>
          <w:kern w:val="36"/>
          <w:sz w:val="24"/>
          <w:szCs w:val="24"/>
        </w:rPr>
        <w:t xml:space="preserve">сельсовет муниципального района </w:t>
      </w:r>
      <w:proofErr w:type="spellStart"/>
      <w:r w:rsidR="003839E1"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 w:rsidR="003839E1">
        <w:rPr>
          <w:rFonts w:ascii="Times New Roman" w:hAnsi="Times New Roman" w:cs="Times New Roman"/>
          <w:kern w:val="36"/>
          <w:sz w:val="24"/>
          <w:szCs w:val="24"/>
        </w:rPr>
        <w:t xml:space="preserve"> район РБ</w:t>
      </w:r>
      <w:r w:rsidR="00AE2BFD" w:rsidRPr="00F05084">
        <w:rPr>
          <w:rFonts w:ascii="Times New Roman" w:hAnsi="Times New Roman" w:cs="Times New Roman"/>
          <w:sz w:val="24"/>
          <w:szCs w:val="24"/>
        </w:rPr>
        <w:t>.</w:t>
      </w:r>
    </w:p>
    <w:p w14:paraId="1A2BB501" w14:textId="77777777" w:rsidR="00AE447C" w:rsidRPr="00F05084" w:rsidRDefault="00AE447C" w:rsidP="00F050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77777777" w:rsidR="00AE447C" w:rsidRPr="00F05084" w:rsidRDefault="00AE447C" w:rsidP="00F05084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145FE9CC" w14:textId="77777777" w:rsidR="002A501D" w:rsidRPr="00F05084" w:rsidRDefault="003D2CFF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</w:p>
    <w:p w14:paraId="0CDF1D7C" w14:textId="33773E47" w:rsidR="002A501D" w:rsidRPr="007C767D" w:rsidRDefault="007C767D" w:rsidP="007C767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управляющего делами Администрации.</w:t>
      </w:r>
    </w:p>
    <w:p w14:paraId="6590834E" w14:textId="77777777" w:rsidR="00AE447C" w:rsidRPr="00F05084" w:rsidRDefault="00AE447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00727" w14:textId="77777777" w:rsidR="007C767D" w:rsidRDefault="00C44063" w:rsidP="007C767D">
      <w:pPr>
        <w:spacing w:after="0" w:line="240" w:lineRule="exact"/>
        <w:ind w:firstLine="567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 w:rsidRPr="00F0508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C767D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C767D"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 w:rsid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 w:rsidR="007C767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7C767D">
        <w:rPr>
          <w:rFonts w:ascii="Times New Roman" w:hAnsi="Times New Roman" w:cs="Times New Roman"/>
          <w:kern w:val="36"/>
          <w:sz w:val="24"/>
          <w:szCs w:val="24"/>
        </w:rPr>
        <w:t>поселени</w:t>
      </w:r>
      <w:proofErr w:type="spellEnd"/>
      <w:r w:rsid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я</w:t>
      </w:r>
      <w:r w:rsidR="007C767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14:paraId="50F7FAAB" w14:textId="77777777" w:rsidR="007C767D" w:rsidRDefault="007C767D" w:rsidP="007C767D">
      <w:pPr>
        <w:spacing w:after="0" w:line="240" w:lineRule="exact"/>
        <w:ind w:firstLine="567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 w:rsidRP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сельсовет муниципального района </w:t>
      </w:r>
    </w:p>
    <w:p w14:paraId="5DEDD756" w14:textId="6EF39159" w:rsidR="00C44063" w:rsidRPr="007C767D" w:rsidRDefault="007C767D" w:rsidP="007C767D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  <w:lang w:val="ba-RU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РБ</w:t>
      </w:r>
    </w:p>
    <w:p w14:paraId="086ADCE1" w14:textId="69BA401C" w:rsidR="00C44063" w:rsidRPr="007C767D" w:rsidRDefault="007C767D" w:rsidP="00F05084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Абубакиров М.А.</w:t>
      </w:r>
    </w:p>
    <w:p w14:paraId="651351F0" w14:textId="77777777" w:rsidR="007C767D" w:rsidRDefault="007C767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313B5E3F" w14:textId="77777777" w:rsidR="007C767D" w:rsidRDefault="007C767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4D9B6C9B" w14:textId="77777777" w:rsidR="007C767D" w:rsidRDefault="007C767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5EA2485B" w14:textId="77777777" w:rsidR="007C767D" w:rsidRDefault="007C767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12BEA0EE" w14:textId="77777777" w:rsidR="007C767D" w:rsidRDefault="007C767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36308415" w14:textId="77777777" w:rsidR="007C767D" w:rsidRDefault="007C767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277F8959" w14:textId="77777777" w:rsidR="007C767D" w:rsidRDefault="007C767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14:paraId="009CE7B0" w14:textId="77777777" w:rsidR="007C767D" w:rsidRDefault="007C767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sz w:val="24"/>
          <w:szCs w:val="24"/>
          <w:lang w:val="ba-RU"/>
        </w:rPr>
      </w:pPr>
    </w:p>
    <w:p w14:paraId="5D177357" w14:textId="623B9038" w:rsidR="00AE2BFD" w:rsidRPr="007C767D" w:rsidRDefault="00AE2BFD" w:rsidP="00F05084">
      <w:pPr>
        <w:tabs>
          <w:tab w:val="left" w:pos="7425"/>
        </w:tabs>
        <w:spacing w:after="0" w:line="24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C767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311C0D2" w14:textId="5213790F" w:rsidR="00565107" w:rsidRPr="007C767D" w:rsidRDefault="00203556" w:rsidP="00F05084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C767D">
        <w:rPr>
          <w:rFonts w:ascii="Times New Roman" w:hAnsi="Times New Roman" w:cs="Times New Roman"/>
          <w:sz w:val="24"/>
          <w:szCs w:val="24"/>
        </w:rPr>
        <w:t>п</w:t>
      </w:r>
      <w:r w:rsidR="00AE2BFD" w:rsidRPr="007C767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C767D">
        <w:rPr>
          <w:rFonts w:ascii="Times New Roman" w:hAnsi="Times New Roman" w:cs="Times New Roman"/>
          <w:sz w:val="24"/>
          <w:szCs w:val="24"/>
        </w:rPr>
        <w:t xml:space="preserve"> </w:t>
      </w:r>
      <w:r w:rsidR="00C44063" w:rsidRPr="007C767D">
        <w:rPr>
          <w:rFonts w:ascii="Times New Roman" w:hAnsi="Times New Roman" w:cs="Times New Roman"/>
          <w:sz w:val="24"/>
          <w:szCs w:val="24"/>
        </w:rPr>
        <w:t>Администрации</w:t>
      </w:r>
      <w:r w:rsidR="0040698B" w:rsidRPr="007C76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6378E" w14:textId="77777777" w:rsidR="007C767D" w:rsidRPr="007C767D" w:rsidRDefault="0024425A" w:rsidP="007C767D">
      <w:pPr>
        <w:spacing w:after="0" w:line="240" w:lineRule="exact"/>
        <w:ind w:firstLine="567"/>
        <w:jc w:val="right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 w:rsidRPr="007C767D">
        <w:rPr>
          <w:rFonts w:ascii="Times New Roman" w:hAnsi="Times New Roman" w:cs="Times New Roman"/>
          <w:sz w:val="24"/>
          <w:szCs w:val="24"/>
        </w:rPr>
        <w:t xml:space="preserve"> </w:t>
      </w:r>
      <w:r w:rsidR="007C767D" w:rsidRPr="007C767D"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 w:rsidR="007C767D" w:rsidRP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 w:rsidR="007C767D" w:rsidRPr="007C767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7C767D" w:rsidRPr="007C767D">
        <w:rPr>
          <w:rFonts w:ascii="Times New Roman" w:hAnsi="Times New Roman" w:cs="Times New Roman"/>
          <w:kern w:val="36"/>
          <w:sz w:val="24"/>
          <w:szCs w:val="24"/>
        </w:rPr>
        <w:t>поселени</w:t>
      </w:r>
      <w:proofErr w:type="spellEnd"/>
      <w:r w:rsidR="007C767D" w:rsidRP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я </w:t>
      </w:r>
    </w:p>
    <w:p w14:paraId="353E0AD1" w14:textId="77777777" w:rsidR="007C767D" w:rsidRPr="007C767D" w:rsidRDefault="007C767D" w:rsidP="007C767D">
      <w:pPr>
        <w:spacing w:after="0" w:line="240" w:lineRule="exact"/>
        <w:ind w:firstLine="567"/>
        <w:jc w:val="right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 w:rsidRP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Акмурунский </w:t>
      </w:r>
      <w:r w:rsidRPr="007C767D">
        <w:rPr>
          <w:rFonts w:ascii="Times New Roman" w:hAnsi="Times New Roman" w:cs="Times New Roman"/>
          <w:kern w:val="36"/>
          <w:sz w:val="24"/>
          <w:szCs w:val="24"/>
        </w:rPr>
        <w:t xml:space="preserve">сельсовет муниципального района </w:t>
      </w:r>
    </w:p>
    <w:p w14:paraId="2831D1AA" w14:textId="77777777" w:rsidR="007C767D" w:rsidRPr="007C767D" w:rsidRDefault="007C767D" w:rsidP="007C767D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proofErr w:type="spellStart"/>
      <w:r w:rsidRPr="007C767D"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 w:rsidRPr="007C767D">
        <w:rPr>
          <w:rFonts w:ascii="Times New Roman" w:hAnsi="Times New Roman" w:cs="Times New Roman"/>
          <w:kern w:val="36"/>
          <w:sz w:val="24"/>
          <w:szCs w:val="24"/>
        </w:rPr>
        <w:t xml:space="preserve"> район </w:t>
      </w:r>
      <w:r w:rsidRP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РБ</w:t>
      </w:r>
    </w:p>
    <w:p w14:paraId="2C4FAE78" w14:textId="13537EE7" w:rsidR="00AE2BFD" w:rsidRPr="00452FDE" w:rsidRDefault="00452FDE" w:rsidP="00452F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о</w:t>
      </w:r>
      <w:r w:rsidR="007C76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a-RU"/>
        </w:rPr>
        <w:t>12</w:t>
      </w:r>
      <w:r w:rsidR="007C767D">
        <w:rPr>
          <w:rFonts w:ascii="Times New Roman" w:hAnsi="Times New Roman" w:cs="Times New Roman"/>
          <w:sz w:val="24"/>
          <w:szCs w:val="24"/>
          <w:lang w:val="ba-RU"/>
        </w:rPr>
        <w:t xml:space="preserve">марта </w:t>
      </w:r>
      <w:r w:rsidR="007C767D">
        <w:rPr>
          <w:rFonts w:ascii="Times New Roman" w:hAnsi="Times New Roman" w:cs="Times New Roman"/>
          <w:sz w:val="24"/>
          <w:szCs w:val="24"/>
        </w:rPr>
        <w:t>20</w:t>
      </w:r>
      <w:r w:rsidR="007C767D">
        <w:rPr>
          <w:rFonts w:ascii="Times New Roman" w:hAnsi="Times New Roman" w:cs="Times New Roman"/>
          <w:sz w:val="24"/>
          <w:szCs w:val="24"/>
          <w:lang w:val="ba-RU"/>
        </w:rPr>
        <w:t>24</w:t>
      </w:r>
      <w:r w:rsidR="00AE2BFD" w:rsidRPr="007C767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AE2BFD" w:rsidRPr="007C767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a-RU"/>
        </w:rPr>
        <w:t>10</w:t>
      </w:r>
    </w:p>
    <w:p w14:paraId="07E4E9A5" w14:textId="77777777" w:rsidR="00AE2BFD" w:rsidRPr="00F05084" w:rsidRDefault="00AE2BFD" w:rsidP="00F05084">
      <w:pPr>
        <w:widowControl w:val="0"/>
        <w:spacing w:after="0" w:line="240" w:lineRule="exac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228F9" w14:textId="780984C1" w:rsidR="007C767D" w:rsidRPr="007C767D" w:rsidRDefault="00AE2BFD" w:rsidP="007C767D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ba-RU"/>
        </w:rPr>
      </w:pPr>
      <w:r w:rsidRPr="007C767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7C767D">
        <w:rPr>
          <w:rFonts w:ascii="Times New Roman" w:hAnsi="Times New Roman"/>
          <w:b/>
          <w:sz w:val="28"/>
          <w:szCs w:val="28"/>
        </w:rPr>
        <w:t>«</w:t>
      </w:r>
      <w:r w:rsidR="006E3530" w:rsidRPr="007C767D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7C767D">
        <w:rPr>
          <w:rFonts w:ascii="Times New Roman" w:hAnsi="Times New Roman"/>
          <w:b/>
          <w:sz w:val="28"/>
          <w:szCs w:val="28"/>
        </w:rPr>
        <w:t xml:space="preserve"> движимого и</w:t>
      </w:r>
      <w:r w:rsidR="00CB6BD0" w:rsidRPr="007C76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7C76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7C767D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7C767D">
        <w:rPr>
          <w:rFonts w:ascii="Times New Roman" w:hAnsi="Times New Roman"/>
          <w:b/>
          <w:sz w:val="28"/>
          <w:szCs w:val="28"/>
        </w:rPr>
        <w:t>»</w:t>
      </w:r>
      <w:r w:rsidR="00563964" w:rsidRPr="007C7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</w:rPr>
        <w:t>сельско</w:t>
      </w:r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  <w:lang w:val="ba-RU"/>
        </w:rPr>
        <w:t>го</w:t>
      </w:r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</w:rPr>
        <w:t>поселени</w:t>
      </w:r>
      <w:proofErr w:type="spellEnd"/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  <w:lang w:val="ba-RU"/>
        </w:rPr>
        <w:t xml:space="preserve">я Акмурунский </w:t>
      </w:r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</w:rPr>
        <w:t xml:space="preserve">сельсовет муниципального района </w:t>
      </w:r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  <w:lang w:val="ba-RU"/>
        </w:rPr>
        <w:t xml:space="preserve"> </w:t>
      </w:r>
      <w:proofErr w:type="spellStart"/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</w:rPr>
        <w:t>Баймакский</w:t>
      </w:r>
      <w:proofErr w:type="spellEnd"/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</w:rPr>
        <w:t xml:space="preserve"> район </w:t>
      </w:r>
      <w:r w:rsidR="007C767D" w:rsidRPr="007C767D">
        <w:rPr>
          <w:rFonts w:ascii="Times New Roman" w:hAnsi="Times New Roman" w:cs="Times New Roman"/>
          <w:b/>
          <w:kern w:val="36"/>
          <w:sz w:val="28"/>
          <w:szCs w:val="28"/>
          <w:lang w:val="ba-RU"/>
        </w:rPr>
        <w:t xml:space="preserve"> РБ</w:t>
      </w:r>
    </w:p>
    <w:p w14:paraId="3FA0E178" w14:textId="07EB3769" w:rsidR="00AE2BFD" w:rsidRPr="007C767D" w:rsidRDefault="00AE2BFD" w:rsidP="007C767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F05084" w:rsidRDefault="00AE2BFD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C1F6895" w14:textId="77777777" w:rsidR="003841D7" w:rsidRPr="00F05084" w:rsidRDefault="003841D7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F05084" w:rsidRDefault="00AE2BFD" w:rsidP="00F05084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553264DB" w:rsidR="007A0AB8" w:rsidRPr="00F05084" w:rsidRDefault="007A0AB8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F05084">
        <w:rPr>
          <w:rFonts w:ascii="Times New Roman" w:hAnsi="Times New Roman"/>
          <w:sz w:val="24"/>
          <w:szCs w:val="24"/>
        </w:rPr>
        <w:t>«</w:t>
      </w:r>
      <w:r w:rsidR="006E3530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6E3530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DF40C6" w:rsidRPr="00F05084">
        <w:rPr>
          <w:rFonts w:ascii="Times New Roman" w:hAnsi="Times New Roman"/>
          <w:sz w:val="24"/>
          <w:szCs w:val="24"/>
        </w:rPr>
        <w:t>»</w:t>
      </w:r>
      <w:r w:rsidR="00DF40C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F05084">
        <w:rPr>
          <w:rFonts w:ascii="Times New Roman" w:hAnsi="Times New Roman" w:cs="Times New Roman"/>
          <w:sz w:val="24"/>
          <w:szCs w:val="24"/>
        </w:rPr>
        <w:t>-</w:t>
      </w:r>
      <w:r w:rsidRPr="00F05084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F05084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</w:t>
      </w:r>
      <w:r w:rsidR="00CB6BD0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E75DC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F0508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F05084">
        <w:rPr>
          <w:rFonts w:ascii="Times New Roman" w:hAnsi="Times New Roman" w:cs="Times New Roman"/>
          <w:sz w:val="24"/>
          <w:szCs w:val="24"/>
        </w:rPr>
        <w:t>устанавливает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F05084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F0508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F05084" w:rsidRDefault="007A0AB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09540CD0" w:rsidR="00286EB5" w:rsidRPr="00F05084" w:rsidRDefault="007A0AB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F05084">
        <w:rPr>
          <w:rFonts w:ascii="Times New Roman" w:hAnsi="Times New Roman"/>
          <w:sz w:val="24"/>
          <w:szCs w:val="24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 w:rsidRPr="00F05084">
        <w:rPr>
          <w:rFonts w:ascii="Times New Roman" w:hAnsi="Times New Roman"/>
          <w:sz w:val="24"/>
          <w:szCs w:val="24"/>
        </w:rPr>
        <w:t xml:space="preserve"> движимого и </w:t>
      </w:r>
      <w:r w:rsidR="00286EB5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(далее – </w:t>
      </w:r>
      <w:r w:rsidR="00D9327E" w:rsidRPr="00F05084">
        <w:rPr>
          <w:rFonts w:ascii="Times New Roman" w:hAnsi="Times New Roman"/>
          <w:sz w:val="24"/>
          <w:szCs w:val="24"/>
        </w:rPr>
        <w:t>з</w:t>
      </w:r>
      <w:r w:rsidR="00286EB5" w:rsidRPr="00F05084">
        <w:rPr>
          <w:rFonts w:ascii="Times New Roman" w:hAnsi="Times New Roman"/>
          <w:sz w:val="24"/>
          <w:szCs w:val="24"/>
        </w:rPr>
        <w:t xml:space="preserve">аявитель), </w:t>
      </w:r>
      <w:r w:rsidR="00286EB5" w:rsidRPr="00F05084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24425A" w:rsidRPr="00F05084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F05084" w:rsidRDefault="00286EB5" w:rsidP="00F05084">
      <w:pPr>
        <w:pStyle w:val="af2"/>
        <w:spacing w:line="240" w:lineRule="exact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4)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10" w:history="1">
        <w:r w:rsidRPr="00F05084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F05084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F05084" w:rsidRDefault="00286EB5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BatangChe" w:hAnsi="Times New Roman"/>
          <w:sz w:val="24"/>
          <w:szCs w:val="24"/>
          <w:lang w:eastAsia="ru-RU"/>
        </w:rPr>
        <w:t>5)</w:t>
      </w:r>
      <w:r w:rsidR="0024425A" w:rsidRPr="00F05084">
        <w:rPr>
          <w:rFonts w:ascii="Times New Roman" w:eastAsia="BatangChe" w:hAnsi="Times New Roman"/>
          <w:sz w:val="24"/>
          <w:szCs w:val="24"/>
          <w:lang w:eastAsia="ru-RU"/>
        </w:rPr>
        <w:t> </w:t>
      </w:r>
      <w:r w:rsidRPr="00F05084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F05084" w:rsidRDefault="003D2CFF" w:rsidP="00F05084">
      <w:pPr>
        <w:pStyle w:val="a5"/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F05084" w:rsidRDefault="00D53150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услуги</w:t>
      </w:r>
    </w:p>
    <w:p w14:paraId="2A883265" w14:textId="77777777" w:rsidR="00372ABB" w:rsidRPr="00F05084" w:rsidRDefault="00397032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02875749" w:rsidR="00372ABB" w:rsidRPr="00C26FD1" w:rsidRDefault="00372ABB" w:rsidP="00C26FD1">
      <w:pPr>
        <w:spacing w:after="0" w:line="240" w:lineRule="exact"/>
        <w:ind w:firstLine="567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(Уполномоченном органе)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67D"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 w:rsid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 w:rsidR="007C767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7C767D">
        <w:rPr>
          <w:rFonts w:ascii="Times New Roman" w:hAnsi="Times New Roman" w:cs="Times New Roman"/>
          <w:kern w:val="36"/>
          <w:sz w:val="24"/>
          <w:szCs w:val="24"/>
        </w:rPr>
        <w:t>поселени</w:t>
      </w:r>
      <w:proofErr w:type="spellEnd"/>
      <w:r w:rsid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>я Акмурунский</w:t>
      </w:r>
      <w:r w:rsidR="007C767D"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 </w:t>
      </w:r>
      <w:r w:rsidR="007C767D">
        <w:rPr>
          <w:rFonts w:ascii="Times New Roman" w:hAnsi="Times New Roman" w:cs="Times New Roman"/>
          <w:kern w:val="36"/>
          <w:sz w:val="24"/>
          <w:szCs w:val="24"/>
        </w:rPr>
        <w:t xml:space="preserve">сельсовет муниципального района </w:t>
      </w:r>
      <w:proofErr w:type="spellStart"/>
      <w:r w:rsidR="007C767D"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 w:rsidR="007C767D">
        <w:rPr>
          <w:rFonts w:ascii="Times New Roman" w:hAnsi="Times New Roman" w:cs="Times New Roman"/>
          <w:kern w:val="36"/>
          <w:sz w:val="24"/>
          <w:szCs w:val="24"/>
        </w:rPr>
        <w:t xml:space="preserve"> район </w:t>
      </w:r>
      <w:r w:rsidR="007C767D"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РБ</w:t>
      </w:r>
      <w:r w:rsidRPr="00F05084">
        <w:rPr>
          <w:rFonts w:ascii="Times New Roman" w:eastAsia="Calibri" w:hAnsi="Times New Roman" w:cs="Times New Roman"/>
          <w:sz w:val="24"/>
          <w:szCs w:val="24"/>
        </w:rPr>
        <w:t>,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____ _____________________</w:t>
      </w:r>
      <w:r w:rsidRPr="00F0508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(наименование организации,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F05084">
        <w:rPr>
          <w:rFonts w:ascii="Times New Roman" w:eastAsia="Calibri" w:hAnsi="Times New Roman" w:cs="Times New Roman"/>
          <w:sz w:val="24"/>
          <w:szCs w:val="24"/>
        </w:rPr>
        <w:t>, РГАУ МФЦ);</w:t>
      </w:r>
    </w:p>
    <w:p w14:paraId="59149D87" w14:textId="31301C93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82294F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>(Уполномоченном органе)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РГАУ МФЦ;</w:t>
      </w:r>
    </w:p>
    <w:p w14:paraId="06EC35B7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F05084" w:rsidRDefault="00372ABB" w:rsidP="00F05084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57AA959D" w:rsidR="00372ABB" w:rsidRPr="00F05084" w:rsidRDefault="00372ABB" w:rsidP="00F05084">
      <w:pPr>
        <w:widowControl w:val="0"/>
        <w:tabs>
          <w:tab w:val="left" w:pos="851"/>
          <w:tab w:val="left" w:pos="1134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официальных сайтах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 </w:t>
      </w:r>
      <w:hyperlink r:id="rId11" w:history="1">
        <w:r w:rsidR="00452FDE" w:rsidRPr="00B4365F">
          <w:rPr>
            <w:rStyle w:val="a6"/>
            <w:rFonts w:ascii="Times New Roman" w:eastAsia="Calibri" w:hAnsi="Times New Roman" w:cs="Times New Roman"/>
            <w:sz w:val="24"/>
            <w:szCs w:val="24"/>
          </w:rPr>
          <w:t>http://akmurun.ru/</w:t>
        </w:r>
      </w:hyperlink>
      <w:r w:rsidR="00452FDE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(указать адрес официального сайта);</w:t>
      </w:r>
    </w:p>
    <w:p w14:paraId="602A298B" w14:textId="787C4693" w:rsidR="00372ABB" w:rsidRPr="00F05084" w:rsidRDefault="00372ABB" w:rsidP="00F0508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24425A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органа).</w:t>
      </w:r>
    </w:p>
    <w:p w14:paraId="4C88B37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4262ED7A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(структурного подразделения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органа));</w:t>
      </w:r>
    </w:p>
    <w:p w14:paraId="50651B35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на) или РГАУ МФЦ, осуществляющее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4E011249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или РГАУ МФЦ, осуществляющ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ее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F05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F05084" w:rsidRDefault="00372ABB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7211D25F" w:rsidR="00372ABB" w:rsidRPr="00F05084" w:rsidRDefault="00554F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Должностное лицо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72ABB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органа), ответственн</w:t>
      </w:r>
      <w:r w:rsidR="00554FD0" w:rsidRPr="00F05084">
        <w:rPr>
          <w:rFonts w:ascii="Times New Roman" w:eastAsia="Calibri" w:hAnsi="Times New Roman" w:cs="Times New Roman"/>
          <w:sz w:val="24"/>
          <w:szCs w:val="24"/>
        </w:rPr>
        <w:t>ое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F05084">
        <w:rPr>
          <w:rFonts w:ascii="Times New Roman" w:eastAsia="Calibri" w:hAnsi="Times New Roman" w:cs="Times New Roman"/>
          <w:sz w:val="24"/>
          <w:szCs w:val="24"/>
        </w:rPr>
        <w:t>ода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2B07A372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8F98DE" w14:textId="541885D7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1747FC"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(Уполномоченного органа)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подлежит размещению информация:</w:t>
      </w:r>
    </w:p>
    <w:p w14:paraId="35713445" w14:textId="23347650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а также РГАУ МФЦ;</w:t>
      </w:r>
    </w:p>
    <w:p w14:paraId="52EF0818" w14:textId="06545823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органа), предоставляющих муниципальную услугу;</w:t>
      </w:r>
    </w:p>
    <w:p w14:paraId="37165012" w14:textId="7F4330A4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1747FC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органа);</w:t>
      </w:r>
    </w:p>
    <w:p w14:paraId="6E0A83B9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F05084" w:rsidRDefault="00F445E1" w:rsidP="00F0508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размещаются нормативные правовые акты, регулирующие порядок предоставления 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6A589294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1.13. Информирование заявителя о порядке предоставления м</w:t>
      </w:r>
      <w:r w:rsidR="00AB3BC6" w:rsidRPr="00F05084">
        <w:rPr>
          <w:rFonts w:ascii="Times New Roman" w:eastAsia="Calibri" w:hAnsi="Times New Roman" w:cs="Times New Roman"/>
          <w:sz w:val="24"/>
          <w:szCs w:val="24"/>
        </w:rPr>
        <w:t xml:space="preserve">униципальной услуги в РГАУ МФЦ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РГАУ МФЦ и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F05084" w:rsidRDefault="00372AB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36A83" w14:textId="77777777" w:rsidR="00C3310F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F05084">
        <w:rPr>
          <w:rFonts w:ascii="Times New Roman" w:eastAsia="Calibri" w:hAnsi="Times New Roman" w:cs="Times New Roman"/>
          <w:sz w:val="24"/>
          <w:szCs w:val="24"/>
        </w:rPr>
        <w:t>14</w:t>
      </w:r>
      <w:r w:rsidRPr="00F05084">
        <w:rPr>
          <w:rFonts w:ascii="Times New Roman" w:eastAsia="Calibri" w:hAnsi="Times New Roman" w:cs="Times New Roman"/>
          <w:sz w:val="24"/>
          <w:szCs w:val="24"/>
        </w:rPr>
        <w:t>. С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C34B88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3E014482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информационных стендах Администрации (Уполномоченн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ого органа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C3310F"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307CC5A" w14:textId="38378F39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 </w:t>
      </w:r>
      <w:r w:rsidR="0082294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(далее – официальный сайт Уполномоченного органа), </w:t>
      </w:r>
    </w:p>
    <w:p w14:paraId="4EC60194" w14:textId="5442FBBB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18D9" w:rsidRPr="00F05084">
        <w:rPr>
          <w:rFonts w:ascii="Times New Roman" w:eastAsia="Calibri" w:hAnsi="Times New Roman" w:cs="Times New Roman"/>
          <w:bCs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B02C4" w14:textId="7D9DD690" w:rsidR="00BA206A" w:rsidRPr="00F05084" w:rsidRDefault="00BA206A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68B9191D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органа); </w:t>
      </w:r>
    </w:p>
    <w:p w14:paraId="6D4B3FFA" w14:textId="4D7DBA61" w:rsidR="00A50FAC" w:rsidRPr="00F05084" w:rsidRDefault="00A50FAC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="00BA206A"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4BC14" w14:textId="77777777" w:rsidR="006214D0" w:rsidRPr="00F05084" w:rsidRDefault="006214D0" w:rsidP="00F05084">
      <w:pPr>
        <w:tabs>
          <w:tab w:val="left" w:pos="7425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62FC19C5" w:rsidR="008C0D40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F05084">
        <w:rPr>
          <w:rFonts w:ascii="Times New Roman" w:hAnsi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/>
          <w:sz w:val="24"/>
          <w:szCs w:val="24"/>
        </w:rPr>
        <w:t xml:space="preserve"> движимого и</w:t>
      </w:r>
      <w:r w:rsidR="00B97BAD" w:rsidRPr="00F05084">
        <w:rPr>
          <w:rFonts w:ascii="Times New Roman" w:hAnsi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="00286EB5" w:rsidRPr="00F05084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F05084" w:rsidRDefault="008B1CE3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C758AE1" w14:textId="77777777" w:rsidR="00AB3BC6" w:rsidRPr="00F05084" w:rsidRDefault="00AB3BC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42193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50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503EB7E0" w14:textId="5F0C582F" w:rsidR="008A7C6C" w:rsidRPr="00C26FD1" w:rsidRDefault="008C0D40" w:rsidP="00C26FD1">
      <w:pPr>
        <w:spacing w:after="0" w:line="240" w:lineRule="exact"/>
        <w:ind w:firstLine="567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="0065013C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10F" w:rsidRPr="00F05084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26FD1"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 w:rsidR="00C26FD1"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 w:rsidR="00C26FD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C26FD1">
        <w:rPr>
          <w:rFonts w:ascii="Times New Roman" w:hAnsi="Times New Roman" w:cs="Times New Roman"/>
          <w:kern w:val="36"/>
          <w:sz w:val="24"/>
          <w:szCs w:val="24"/>
        </w:rPr>
        <w:t>поселени</w:t>
      </w:r>
      <w:proofErr w:type="spellEnd"/>
      <w:r w:rsidR="00C26FD1">
        <w:rPr>
          <w:rFonts w:ascii="Times New Roman" w:hAnsi="Times New Roman" w:cs="Times New Roman"/>
          <w:kern w:val="36"/>
          <w:sz w:val="24"/>
          <w:szCs w:val="24"/>
          <w:lang w:val="ba-RU"/>
        </w:rPr>
        <w:t>я Акмурунский</w:t>
      </w:r>
      <w:r w:rsidR="00C26FD1"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 </w:t>
      </w:r>
      <w:r w:rsidR="00C26FD1">
        <w:rPr>
          <w:rFonts w:ascii="Times New Roman" w:hAnsi="Times New Roman" w:cs="Times New Roman"/>
          <w:kern w:val="36"/>
          <w:sz w:val="24"/>
          <w:szCs w:val="24"/>
        </w:rPr>
        <w:t xml:space="preserve">сельсовет муниципального района </w:t>
      </w:r>
      <w:proofErr w:type="spellStart"/>
      <w:r w:rsidR="00C26FD1"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 w:rsidR="00C26FD1">
        <w:rPr>
          <w:rFonts w:ascii="Times New Roman" w:hAnsi="Times New Roman" w:cs="Times New Roman"/>
          <w:kern w:val="36"/>
          <w:sz w:val="24"/>
          <w:szCs w:val="24"/>
        </w:rPr>
        <w:t xml:space="preserve"> район </w:t>
      </w:r>
      <w:r w:rsidR="00C26FD1"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РБ</w:t>
      </w:r>
      <w:r w:rsidR="00C26FD1"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C26FD1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главы </w:t>
      </w:r>
      <w:r w:rsidR="008A7C6C" w:rsidRPr="00F05084">
        <w:rPr>
          <w:rFonts w:ascii="Times New Roman" w:eastAsia="Calibri" w:hAnsi="Times New Roman" w:cs="Times New Roman"/>
          <w:sz w:val="24"/>
          <w:szCs w:val="24"/>
        </w:rPr>
        <w:t xml:space="preserve">(наименование организации, уполномоченной на предоставление муниципальной услуги). </w:t>
      </w:r>
    </w:p>
    <w:p w14:paraId="60C890B2" w14:textId="0A1B314B" w:rsidR="00285292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508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5084">
        <w:rPr>
          <w:rFonts w:ascii="Times New Roman" w:hAnsi="Times New Roman" w:cs="Times New Roman"/>
          <w:sz w:val="24"/>
          <w:szCs w:val="24"/>
        </w:rPr>
        <w:t>С</w:t>
      </w:r>
      <w:r w:rsidR="00285292" w:rsidRPr="00F0508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2CA966CA" w:rsidR="008C0D40" w:rsidRPr="00F05084" w:rsidRDefault="008C0D40" w:rsidP="00F05084">
      <w:pPr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14:paraId="584B0BF6" w14:textId="3446FB24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F0EC276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F05084">
        <w:rPr>
          <w:rFonts w:ascii="Times New Roman" w:hAnsi="Times New Roman"/>
          <w:sz w:val="24"/>
          <w:szCs w:val="24"/>
          <w:lang w:eastAsia="ru-RU"/>
        </w:rPr>
        <w:t>ой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F05084">
        <w:rPr>
          <w:rFonts w:ascii="Times New Roman" w:hAnsi="Times New Roman"/>
          <w:sz w:val="24"/>
          <w:szCs w:val="24"/>
          <w:lang w:eastAsia="ru-RU"/>
        </w:rPr>
        <w:t>рафии</w:t>
      </w:r>
      <w:r w:rsidRPr="00F05084">
        <w:rPr>
          <w:rFonts w:ascii="Times New Roman" w:hAnsi="Times New Roman"/>
          <w:sz w:val="24"/>
          <w:szCs w:val="24"/>
          <w:lang w:eastAsia="ru-RU"/>
        </w:rPr>
        <w:t>;</w:t>
      </w:r>
    </w:p>
    <w:p w14:paraId="0A242D21" w14:textId="221D587D" w:rsidR="00F850DC" w:rsidRPr="00F05084" w:rsidRDefault="00F850DC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601189" w:rsidRPr="00F05084">
        <w:rPr>
          <w:rFonts w:ascii="Times New Roman" w:hAnsi="Times New Roman"/>
          <w:sz w:val="24"/>
          <w:szCs w:val="24"/>
        </w:rPr>
        <w:t xml:space="preserve"> </w:t>
      </w:r>
      <w:r w:rsidR="007D1AC0" w:rsidRPr="00F05084">
        <w:rPr>
          <w:rFonts w:ascii="Times New Roman" w:hAnsi="Times New Roman"/>
          <w:sz w:val="24"/>
          <w:szCs w:val="24"/>
        </w:rPr>
        <w:t>организациями (органами</w:t>
      </w:r>
      <w:r w:rsidRPr="00F05084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F05084" w:rsidRDefault="00B53BC2" w:rsidP="00F05084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- </w:t>
      </w:r>
      <w:r w:rsidR="00CE6F93" w:rsidRPr="00F05084">
        <w:rPr>
          <w:rFonts w:ascii="Times New Roman" w:hAnsi="Times New Roman"/>
          <w:sz w:val="24"/>
          <w:szCs w:val="24"/>
        </w:rPr>
        <w:t>исполнительны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орган</w:t>
      </w:r>
      <w:r w:rsidR="008A7C6C" w:rsidRPr="00F05084">
        <w:rPr>
          <w:rFonts w:ascii="Times New Roman" w:hAnsi="Times New Roman"/>
          <w:sz w:val="24"/>
          <w:szCs w:val="24"/>
        </w:rPr>
        <w:t>ом</w:t>
      </w:r>
      <w:r w:rsidR="00CE6F93" w:rsidRPr="00F05084">
        <w:rPr>
          <w:rFonts w:ascii="Times New Roman" w:hAnsi="Times New Roman"/>
          <w:sz w:val="24"/>
          <w:szCs w:val="24"/>
        </w:rPr>
        <w:t xml:space="preserve"> государственной власти Республики Башкортостан, уполномоченны</w:t>
      </w:r>
      <w:r w:rsidR="008A7C6C" w:rsidRPr="00F05084">
        <w:rPr>
          <w:rFonts w:ascii="Times New Roman" w:hAnsi="Times New Roman"/>
          <w:sz w:val="24"/>
          <w:szCs w:val="24"/>
        </w:rPr>
        <w:t>м</w:t>
      </w:r>
      <w:r w:rsidR="00CE6F93" w:rsidRPr="00F05084">
        <w:rPr>
          <w:rFonts w:ascii="Times New Roman" w:hAnsi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28E3EEA8" w14:textId="067E0192" w:rsidR="00F850DC" w:rsidRPr="00F05084" w:rsidRDefault="00F850DC" w:rsidP="00F05084">
      <w:pPr>
        <w:pStyle w:val="a5"/>
        <w:widowControl w:val="0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-__________________________________________________________</w:t>
      </w:r>
      <w:r w:rsidR="00601189" w:rsidRPr="00F05084">
        <w:rPr>
          <w:rFonts w:ascii="Times New Roman" w:hAnsi="Times New Roman"/>
          <w:sz w:val="24"/>
          <w:szCs w:val="24"/>
        </w:rPr>
        <w:t>.</w:t>
      </w:r>
    </w:p>
    <w:p w14:paraId="4B476831" w14:textId="77777777" w:rsidR="00ED6157" w:rsidRPr="00F05084" w:rsidRDefault="00F850DC" w:rsidP="00F05084">
      <w:pPr>
        <w:pStyle w:val="a5"/>
        <w:widowControl w:val="0"/>
        <w:tabs>
          <w:tab w:val="left" w:pos="851"/>
          <w:tab w:val="left" w:pos="1134"/>
        </w:tabs>
        <w:spacing w:after="0" w:line="24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</w:t>
      </w:r>
      <w:r w:rsidRPr="00F05084">
        <w:rPr>
          <w:rFonts w:ascii="Times New Roman" w:hAnsi="Times New Roman"/>
          <w:sz w:val="24"/>
          <w:szCs w:val="24"/>
        </w:rPr>
        <w:lastRenderedPageBreak/>
        <w:t>организации)</w:t>
      </w:r>
    </w:p>
    <w:p w14:paraId="0D74EC62" w14:textId="4AAA4EDC" w:rsidR="00ED6157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A46E9" w:rsidRPr="00F05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(Уполномоченному органу) 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запрещается требовать от </w:t>
      </w:r>
      <w:r w:rsidR="0065013C" w:rsidRPr="00F05084">
        <w:rPr>
          <w:rFonts w:ascii="Times New Roman" w:hAnsi="Times New Roman" w:cs="Times New Roman"/>
          <w:sz w:val="24"/>
          <w:szCs w:val="24"/>
        </w:rPr>
        <w:t>з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508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508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F05084" w:rsidRDefault="0028529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508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85292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5084">
        <w:rPr>
          <w:rFonts w:ascii="Times New Roman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F05084" w:rsidRDefault="0055750F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F05084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F05084">
        <w:rPr>
          <w:rFonts w:ascii="Times New Roman" w:hAnsi="Times New Roman" w:cs="Times New Roman"/>
          <w:sz w:val="24"/>
          <w:szCs w:val="24"/>
        </w:rPr>
        <w:t>е</w:t>
      </w:r>
      <w:r w:rsidR="0065013C" w:rsidRPr="00F05084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6119D1BA" w:rsidR="0055750F" w:rsidRPr="00F05084" w:rsidRDefault="003373C1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F05084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508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5084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F05084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движимого и </w:t>
      </w:r>
      <w:r w:rsidR="00B97BAD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F05084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F05084" w:rsidRDefault="0057283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06784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FF68A" w14:textId="77777777" w:rsidR="000C5DEF" w:rsidRPr="00F05084" w:rsidRDefault="000C5DEF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D61A9" w14:textId="77777777" w:rsidR="0065013C" w:rsidRPr="00F05084" w:rsidRDefault="0065013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5DD15F6D" w14:textId="772DFFF6" w:rsidR="00A56208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911A96" w:rsidRPr="00F05084">
        <w:rPr>
          <w:rFonts w:ascii="Times New Roman" w:hAnsi="Times New Roman" w:cs="Times New Roman"/>
          <w:sz w:val="24"/>
          <w:szCs w:val="24"/>
        </w:rPr>
        <w:t>6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A13C4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82294F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, в том числе через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либо в форме электронного документа с использованием РПГУ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сто четырнадцать </w:t>
      </w:r>
      <w:r w:rsidR="003E595E" w:rsidRPr="00F05084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F05084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049726F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2E473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установление рыночной стоимости объекта оценки –</w:t>
      </w:r>
      <w:r w:rsidR="003E595E" w:rsidRPr="00F05084">
        <w:rPr>
          <w:rFonts w:ascii="Times New Roman" w:eastAsia="Calibri" w:hAnsi="Times New Roman" w:cs="Times New Roman"/>
          <w:sz w:val="24"/>
          <w:szCs w:val="24"/>
        </w:rPr>
        <w:t xml:space="preserve"> в тридцатидневный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F05084" w:rsidRDefault="00A56208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F05084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368FBE76" w:rsidR="00424810" w:rsidRPr="00F05084" w:rsidRDefault="0042481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аявителя в </w:t>
      </w:r>
      <w:r w:rsidR="002A46E9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F05084" w:rsidRDefault="00494D7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F05084">
        <w:rPr>
          <w:rFonts w:ascii="Times New Roman" w:hAnsi="Times New Roman" w:cs="Times New Roman"/>
          <w:sz w:val="24"/>
          <w:szCs w:val="24"/>
        </w:rPr>
        <w:t>ступления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F05084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0508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3" w:history="1">
        <w:r w:rsidRPr="00F05084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F05084">
        <w:rPr>
          <w:rFonts w:ascii="Times New Roman" w:hAnsi="Times New Roman" w:cs="Times New Roman"/>
          <w:sz w:val="24"/>
          <w:szCs w:val="24"/>
        </w:rPr>
        <w:t>3.</w:t>
      </w:r>
      <w:r w:rsidR="002F07D2" w:rsidRPr="00F05084">
        <w:rPr>
          <w:rFonts w:ascii="Times New Roman" w:hAnsi="Times New Roman" w:cs="Times New Roman"/>
          <w:sz w:val="24"/>
          <w:szCs w:val="24"/>
        </w:rPr>
        <w:t>10.2</w:t>
      </w:r>
      <w:r w:rsidR="00911A9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13662E8C" w14:textId="678AB164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(Уполномоченный орган).</w:t>
      </w:r>
    </w:p>
    <w:p w14:paraId="71E140D1" w14:textId="2C649AE6" w:rsidR="002567B2" w:rsidRPr="00F05084" w:rsidRDefault="002567B2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подачи РГАУ МФЦ      в </w:t>
      </w:r>
      <w:r w:rsidRPr="00F05084">
        <w:rPr>
          <w:rFonts w:ascii="Times New Roman" w:hAnsi="Times New Roman" w:cs="Times New Roman"/>
          <w:sz w:val="24"/>
          <w:szCs w:val="24"/>
        </w:rPr>
        <w:lastRenderedPageBreak/>
        <w:t>Администрацию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муниципального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образования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заявления                                     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документов, а также предусмотренных пунктом 2.9 Административного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F05084" w:rsidRDefault="00ED615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247B33" w14:textId="77777777" w:rsidR="00A6009C" w:rsidRPr="00F05084" w:rsidRDefault="00A6009C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5C764A" w14:textId="77777777" w:rsidR="00FF6CB4" w:rsidRPr="00F05084" w:rsidRDefault="00FF6CB4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F05084" w:rsidRDefault="00FF6CB4" w:rsidP="00F0508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2A46E9" w:rsidRPr="00F05084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(Уполномоченного органа), в </w:t>
      </w:r>
      <w:r w:rsidRPr="00F05084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F05084" w:rsidRDefault="00863366" w:rsidP="00F05084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F05084" w:rsidRDefault="00214F19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68F521D1" w:rsidR="008621A7" w:rsidRPr="00F05084" w:rsidRDefault="008621A7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F05084">
        <w:rPr>
          <w:rFonts w:eastAsia="Calibri"/>
          <w:sz w:val="24"/>
          <w:szCs w:val="24"/>
        </w:rPr>
        <w:t xml:space="preserve">Администрацию </w:t>
      </w:r>
      <w:r w:rsidRPr="00F05084">
        <w:rPr>
          <w:rFonts w:eastAsia="Calibri"/>
          <w:sz w:val="24"/>
          <w:szCs w:val="24"/>
        </w:rPr>
        <w:t>(Уполномоченный орган), через РГАУ МФЦ</w:t>
      </w:r>
      <w:r w:rsidR="0027290A" w:rsidRPr="00F05084">
        <w:rPr>
          <w:rFonts w:eastAsia="Calibri"/>
          <w:sz w:val="24"/>
          <w:szCs w:val="24"/>
        </w:rPr>
        <w:t xml:space="preserve"> </w:t>
      </w:r>
      <w:r w:rsidRPr="00F05084">
        <w:rPr>
          <w:rFonts w:eastAsia="Calibri"/>
          <w:sz w:val="24"/>
          <w:szCs w:val="24"/>
        </w:rPr>
        <w:t>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F05084" w:rsidRDefault="00214F1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F05084">
        <w:rPr>
          <w:rFonts w:ascii="Times New Roman" w:hAnsi="Times New Roman" w:cs="Times New Roman"/>
          <w:bCs/>
          <w:sz w:val="24"/>
          <w:szCs w:val="24"/>
        </w:rPr>
        <w:t>З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F05084">
        <w:rPr>
          <w:rFonts w:ascii="Times New Roman" w:hAnsi="Times New Roman" w:cs="Times New Roman"/>
          <w:bCs/>
          <w:sz w:val="24"/>
          <w:szCs w:val="24"/>
        </w:rPr>
        <w:t>ю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F0508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2A46E9" w:rsidRPr="00F0508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(Уполномоченного органа) следующими способами:</w:t>
      </w:r>
    </w:p>
    <w:p w14:paraId="47EE7E9F" w14:textId="77777777" w:rsidR="00670137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670137" w:rsidRPr="00F05084">
        <w:rPr>
          <w:rFonts w:ascii="Times New Roman" w:hAnsi="Times New Roman" w:cs="Times New Roman"/>
          <w:sz w:val="24"/>
          <w:szCs w:val="24"/>
        </w:rPr>
        <w:t>:</w:t>
      </w:r>
    </w:p>
    <w:p w14:paraId="7A3A8342" w14:textId="77777777" w:rsidR="00670137" w:rsidRPr="00F05084" w:rsidRDefault="00214F19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– </w:t>
      </w:r>
      <w:r w:rsidR="00626222" w:rsidRPr="00F05084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МФЦ, </w:t>
      </w:r>
    </w:p>
    <w:p w14:paraId="57755FE6" w14:textId="6CB87E87" w:rsidR="00214F19" w:rsidRPr="00F05084" w:rsidRDefault="0067013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– </w:t>
      </w:r>
      <w:r w:rsidR="00214F19" w:rsidRPr="00F05084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 с</w:t>
      </w:r>
      <w:r w:rsidR="00214F19" w:rsidRPr="00F05084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F05084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="00214F19" w:rsidRPr="00F05084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9FF46C7" w:rsidR="00214F19" w:rsidRPr="00F05084" w:rsidRDefault="00214F19" w:rsidP="00F050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заявления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Pr="00F05084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F05084">
        <w:rPr>
          <w:rFonts w:ascii="Times New Roman" w:hAnsi="Times New Roman" w:cs="Times New Roman"/>
          <w:sz w:val="24"/>
          <w:szCs w:val="24"/>
        </w:rPr>
        <w:t>запрос</w:t>
      </w:r>
      <w:r w:rsidR="00A95602" w:rsidRPr="00F05084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5B45BA71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F05084">
        <w:rPr>
          <w:sz w:val="24"/>
          <w:szCs w:val="24"/>
        </w:rPr>
        <w:t>з</w:t>
      </w:r>
      <w:r w:rsidR="00863366" w:rsidRPr="00F05084">
        <w:rPr>
          <w:sz w:val="24"/>
          <w:szCs w:val="24"/>
        </w:rPr>
        <w:t>аявителю</w:t>
      </w:r>
      <w:r w:rsidR="004705AD" w:rsidRPr="00F05084">
        <w:rPr>
          <w:sz w:val="24"/>
          <w:szCs w:val="24"/>
        </w:rPr>
        <w:t xml:space="preserve"> </w:t>
      </w:r>
      <w:r w:rsidRPr="00F05084">
        <w:rPr>
          <w:sz w:val="24"/>
          <w:szCs w:val="24"/>
        </w:rPr>
        <w:t>результатов предоставления муниципальной услуги:</w:t>
      </w:r>
    </w:p>
    <w:p w14:paraId="51447B11" w14:textId="6CFDF68D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626222" w:rsidRPr="00F05084">
        <w:rPr>
          <w:sz w:val="24"/>
          <w:szCs w:val="24"/>
        </w:rPr>
        <w:t xml:space="preserve">Администрацию </w:t>
      </w:r>
      <w:r w:rsidR="00863366" w:rsidRPr="00F05084">
        <w:rPr>
          <w:sz w:val="24"/>
          <w:szCs w:val="24"/>
        </w:rPr>
        <w:t>(</w:t>
      </w:r>
      <w:r w:rsidRPr="00F05084">
        <w:rPr>
          <w:sz w:val="24"/>
          <w:szCs w:val="24"/>
        </w:rPr>
        <w:t>Уполномоченном органе</w:t>
      </w:r>
      <w:r w:rsidR="00863366" w:rsidRPr="00F05084">
        <w:rPr>
          <w:sz w:val="24"/>
          <w:szCs w:val="24"/>
        </w:rPr>
        <w:t>)</w:t>
      </w:r>
      <w:r w:rsidRPr="00F05084">
        <w:rPr>
          <w:sz w:val="24"/>
          <w:szCs w:val="24"/>
        </w:rPr>
        <w:t>;</w:t>
      </w:r>
    </w:p>
    <w:p w14:paraId="4B321457" w14:textId="7F048713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F05084">
        <w:rPr>
          <w:sz w:val="24"/>
          <w:szCs w:val="24"/>
        </w:rPr>
        <w:t>РГАУ МФЦ</w:t>
      </w:r>
      <w:r w:rsidRPr="00F05084">
        <w:rPr>
          <w:sz w:val="24"/>
          <w:szCs w:val="24"/>
        </w:rPr>
        <w:t>;</w:t>
      </w:r>
    </w:p>
    <w:p w14:paraId="5B432D4A" w14:textId="18F77A1F" w:rsidR="00214F19" w:rsidRPr="00F05084" w:rsidRDefault="00214F19" w:rsidP="00F05084">
      <w:pPr>
        <w:pStyle w:val="ConsPlusNormal"/>
        <w:spacing w:line="240" w:lineRule="exact"/>
        <w:ind w:firstLine="709"/>
        <w:jc w:val="both"/>
        <w:rPr>
          <w:sz w:val="24"/>
          <w:szCs w:val="24"/>
        </w:rPr>
      </w:pPr>
      <w:r w:rsidRPr="00F05084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F05084">
        <w:rPr>
          <w:sz w:val="24"/>
          <w:szCs w:val="24"/>
        </w:rPr>
        <w:t>з</w:t>
      </w:r>
      <w:r w:rsidRPr="00F05084">
        <w:rPr>
          <w:sz w:val="24"/>
          <w:szCs w:val="24"/>
        </w:rPr>
        <w:t>аявителю посредством почтового отправления;</w:t>
      </w:r>
    </w:p>
    <w:p w14:paraId="532FF2DA" w14:textId="74AE405A" w:rsidR="00214F19" w:rsidRPr="00F05084" w:rsidRDefault="00214F1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="009F5F06" w:rsidRPr="00F05084">
        <w:rPr>
          <w:rFonts w:ascii="Times New Roman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1845FBD7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F05084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</w:t>
      </w:r>
      <w:r w:rsidR="00967554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F05084" w:rsidRDefault="00AD377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F05084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88FD073" w:rsidR="00F445E1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F05084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F05084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</w:t>
      </w:r>
      <w:r w:rsidR="00A933E1"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F05084" w:rsidRDefault="00F445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387F70ED" w:rsidR="00DA7AA6" w:rsidRPr="00F05084" w:rsidRDefault="00DA7AA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3E595E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(Уполномоченным органом)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движимого и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4" w:history="1">
        <w:r w:rsidRPr="00F05084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 159-ФЗ «Об особенностях отчуждения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и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акон № 159-ФЗ), подтверждающего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щих</w:t>
      </w:r>
      <w:proofErr w:type="spellEnd"/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непрерывность арендных отношений в течение двух и более лет</w:t>
      </w:r>
      <w:r w:rsidR="00967554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554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для недвижимого имущества  и в течение одного года и более для движимого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0606556" w14:textId="047157CB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626222"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(Уполномоченного органа)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Управлением по государственной охране объектов культурного наследия Республики Башкортостан</w:t>
      </w: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5651DB" w14:textId="77777777" w:rsidR="00DA7AA6" w:rsidRPr="00F05084" w:rsidRDefault="00DA7AA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F050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Pr="00F05084" w:rsidRDefault="00DA7AA6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Pr="00F050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дуемого имущества (при наличии), составленный органом местного самоу</w:t>
      </w:r>
      <w:r w:rsidR="00FC4184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22CBB"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равления.</w:t>
      </w: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0D3B07BA" w14:textId="06AD1724" w:rsidR="00FA5783" w:rsidRPr="00F05084" w:rsidRDefault="00FA5783" w:rsidP="00F050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2.9.1.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нему документы в форме электронного документа посредством РПГУ направляются в Администрацию</w:t>
      </w:r>
      <w:r w:rsidR="0008164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45" w:rsidRPr="00F05084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файлов в формате с расширением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RAR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ZIP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r w:rsidRPr="00F05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4131C" w14:textId="5AAA20DE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05084" w:rsidRDefault="00FA578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7321D36B" w:rsidR="00AC43FD" w:rsidRPr="00F05084" w:rsidRDefault="002976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 документы, указанные в п.</w:t>
      </w:r>
      <w:r w:rsidR="009B23A1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F05084">
        <w:rPr>
          <w:rFonts w:ascii="Times New Roman" w:hAnsi="Times New Roman" w:cs="Times New Roman"/>
          <w:sz w:val="24"/>
          <w:szCs w:val="24"/>
        </w:rPr>
        <w:t>2.9</w:t>
      </w:r>
      <w:r w:rsidR="00245080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355C925" w14:textId="0B3E59A9" w:rsidR="00863366" w:rsidRPr="00F05084" w:rsidRDefault="00AC43FD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508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5084">
        <w:rPr>
          <w:rFonts w:ascii="Times New Roman" w:hAnsi="Times New Roman" w:cs="Times New Roman"/>
          <w:sz w:val="24"/>
          <w:szCs w:val="24"/>
        </w:rPr>
        <w:t>9</w:t>
      </w:r>
      <w:r w:rsidR="00863366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F050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508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14:paraId="3D9EBEC0" w14:textId="77777777" w:rsidR="00B134C6" w:rsidRPr="00F05084" w:rsidRDefault="0086336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F05084" w:rsidRDefault="00B134C6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F05084" w:rsidRDefault="00B134C6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F05084" w:rsidRDefault="00CC5D0D" w:rsidP="00F05084">
      <w:pPr>
        <w:pStyle w:val="HTML"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муниципального служащего, работника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(Уполномоченного органа), руководителя </w:t>
      </w:r>
      <w:r w:rsidR="0000102A" w:rsidRPr="00F05084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F050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3665AB" w14:textId="23DC04E3" w:rsidR="00524907" w:rsidRPr="00F05084" w:rsidRDefault="00524907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2.12.4. предоставления на бумажном носителе документов 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="00B258F9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 w:rsidRPr="00F05084">
        <w:rPr>
          <w:rFonts w:ascii="Times New Roman" w:hAnsi="Times New Roman" w:cs="Times New Roman"/>
          <w:sz w:val="24"/>
          <w:szCs w:val="24"/>
        </w:rPr>
        <w:t>венной или муниципальной услуги.</w:t>
      </w:r>
    </w:p>
    <w:p w14:paraId="5A328960" w14:textId="77777777" w:rsidR="00A06145" w:rsidRPr="00F05084" w:rsidRDefault="00A06145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ab/>
        <w:t xml:space="preserve">2.12.5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F0508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14:paraId="1A029249" w14:textId="74329BF7" w:rsidR="00863366" w:rsidRPr="00F05084" w:rsidRDefault="00B258F9" w:rsidP="00F050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F05084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F0508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F05084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F05084" w:rsidRDefault="006B76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47C8FA8" w14:textId="0E9F55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приеме документов, необходимых                  для предоставления муниципальной услуги,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являются: </w:t>
      </w:r>
    </w:p>
    <w:p w14:paraId="599FDD65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личности лица, обратившегося за оказанием услуги (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непредъявление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личность),                       а также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неустановление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 в неуполномоченный орган.</w:t>
      </w:r>
    </w:p>
    <w:p w14:paraId="130947E8" w14:textId="76831BF9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77777777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документа                              и/или распознать реквизиты документа;</w:t>
      </w:r>
    </w:p>
    <w:p w14:paraId="39856454" w14:textId="4F23B546" w:rsidR="00AE1DF2" w:rsidRPr="00F05084" w:rsidRDefault="00AE1DF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43C6B14D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A67C333" w14:textId="3DCB5A38" w:rsidR="00ED75DF" w:rsidRPr="00F05084" w:rsidRDefault="00863366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45080" w:rsidRPr="00F05084">
        <w:rPr>
          <w:rFonts w:ascii="Times New Roman" w:hAnsi="Times New Roman" w:cs="Times New Roman"/>
          <w:sz w:val="24"/>
          <w:szCs w:val="24"/>
        </w:rPr>
        <w:t>6</w:t>
      </w:r>
      <w:r w:rsidR="00ED75DF" w:rsidRPr="00F05084">
        <w:rPr>
          <w:rFonts w:ascii="Times New Roman" w:hAnsi="Times New Roman" w:cs="Times New Roman"/>
          <w:sz w:val="24"/>
          <w:szCs w:val="24"/>
        </w:rPr>
        <w:t>.</w:t>
      </w:r>
      <w:r w:rsidR="00ED75DF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14:paraId="49B83898" w14:textId="60D04259" w:rsidR="00ED75DF" w:rsidRPr="00F05084" w:rsidRDefault="00ED75DF" w:rsidP="00F050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14:paraId="3B5FFA7B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имущества                        и в течение одного года и более для движимого имущества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               с договором или договорами аренды такого имущества;</w:t>
      </w:r>
    </w:p>
    <w:p w14:paraId="6C1923A9" w14:textId="380E9DCC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у заявителя имеется 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6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4 статьи 4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, а в случае, предусмотренном </w:t>
      </w:r>
      <w:hyperlink r:id="rId17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8" w:history="1">
        <w:r w:rsidR="008D2A92" w:rsidRPr="00F05084">
          <w:rPr>
            <w:rFonts w:ascii="Times New Roman" w:eastAsia="Calibri" w:hAnsi="Times New Roman" w:cs="Times New Roman"/>
            <w:sz w:val="24"/>
            <w:szCs w:val="24"/>
          </w:rPr>
          <w:t>частью 2.1 статьи 9</w:t>
        </w:r>
      </w:hyperlink>
      <w:r w:rsidR="008D2A92"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              </w:t>
      </w:r>
      <w:r w:rsidR="008D2A92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="008D2A92" w:rsidRPr="00F05084">
        <w:rPr>
          <w:rFonts w:ascii="Times New Roman" w:eastAsia="Calibri" w:hAnsi="Times New Roman" w:cs="Times New Roman"/>
          <w:sz w:val="24"/>
          <w:szCs w:val="24"/>
        </w:rPr>
        <w:t>, - на день подачи субъектом малого или среднего предпринимательства заявления;</w:t>
      </w:r>
    </w:p>
    <w:p w14:paraId="1B7A0894" w14:textId="0C9CF560" w:rsidR="00ED75DF" w:rsidRPr="00F05084" w:rsidRDefault="00ED75DF" w:rsidP="00F05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если арендуемое имущество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предусмотренном пунктом 2 </w:t>
      </w:r>
      <w:hyperlink r:id="rId19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hyperlink r:id="rId20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     № 159-ФЗ; </w:t>
      </w:r>
    </w:p>
    <w:p w14:paraId="33A7C4BF" w14:textId="77777777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ru-RU"/>
        </w:rPr>
        <w:t xml:space="preserve">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21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части 4 статьи 2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633A8F4" w14:textId="418B9394" w:rsidR="00ED75DF" w:rsidRPr="00F05084" w:rsidRDefault="00ED75DF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color w:val="C0504D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5) если арендуемое движимое имущество, не включено                                   в утвержденный в соответствии с </w:t>
      </w:r>
      <w:hyperlink r:id="rId22" w:history="1">
        <w:r w:rsidRPr="00F05084">
          <w:rPr>
            <w:rFonts w:ascii="Times New Roman" w:eastAsia="Calibri" w:hAnsi="Times New Roman" w:cs="Times New Roman"/>
            <w:bCs/>
            <w:sz w:val="24"/>
            <w:szCs w:val="24"/>
          </w:rPr>
          <w:t>частью 4 статьи 18</w:t>
        </w:r>
      </w:hyperlink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  от 24.07.2007 № 209-ФЗ "О развитии малого и среднего предпринимательства в Российской Федерации"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перечень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имущества,</w:t>
      </w:r>
      <w:r w:rsidR="00944F09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отчуждение арендуемого имущества, указанного в заявлении,   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Pr="00F05084" w:rsidRDefault="00ED75DF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9)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F0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14:paraId="71403B2C" w14:textId="03006977" w:rsidR="00684FF3" w:rsidRPr="00F05084" w:rsidRDefault="009F73D2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</w:t>
      </w:r>
      <w:r w:rsidRPr="00F05084">
        <w:rPr>
          <w:rFonts w:ascii="Times New Roman" w:hAnsi="Times New Roman" w:cs="Times New Roman"/>
          <w:sz w:val="24"/>
          <w:szCs w:val="24"/>
        </w:rPr>
        <w:t>в случае, если предложения и (или) проект договора купли-продажи арендуемого имущества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 не подписан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субъектом малого или среднего предпринимательства </w:t>
      </w:r>
      <w:r w:rsidR="00B3719D" w:rsidRPr="00F05084">
        <w:rPr>
          <w:rFonts w:ascii="Times New Roman" w:hAnsi="Times New Roman" w:cs="Times New Roman"/>
          <w:sz w:val="24"/>
          <w:szCs w:val="24"/>
        </w:rPr>
        <w:t xml:space="preserve">по истечении тридцати дней со дня получения, </w:t>
      </w:r>
      <w:r w:rsidR="00684FF3" w:rsidRPr="00F05084">
        <w:rPr>
          <w:rFonts w:ascii="Times New Roman" w:hAnsi="Times New Roman" w:cs="Times New Roman"/>
          <w:sz w:val="24"/>
          <w:szCs w:val="24"/>
        </w:rPr>
        <w:t xml:space="preserve">за исключением случаев приостановления течения указанного срока в соответствии с </w:t>
      </w:r>
      <w:hyperlink r:id="rId23" w:history="1">
        <w:r w:rsidR="00684FF3" w:rsidRPr="00F05084">
          <w:rPr>
            <w:rFonts w:ascii="Times New Roman" w:hAnsi="Times New Roman" w:cs="Times New Roman"/>
            <w:sz w:val="24"/>
            <w:szCs w:val="24"/>
          </w:rPr>
          <w:t>частью 4.1</w:t>
        </w:r>
      </w:hyperlink>
      <w:r w:rsidR="00684FF3" w:rsidRPr="00F05084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684FF3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="00684FF3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№ 159-ФЗ.</w:t>
      </w:r>
    </w:p>
    <w:p w14:paraId="1EFB2248" w14:textId="235EDFCD" w:rsidR="00684FF3" w:rsidRPr="00F05084" w:rsidRDefault="00684F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22437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EB6BC3" w:rsidRPr="00F05084">
        <w:rPr>
          <w:rFonts w:ascii="Times New Roman" w:hAnsi="Times New Roman" w:cs="Times New Roman"/>
          <w:sz w:val="24"/>
          <w:szCs w:val="24"/>
        </w:rPr>
        <w:t>8</w:t>
      </w:r>
      <w:r w:rsidRPr="00F0508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508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508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2.1</w:t>
      </w:r>
      <w:r w:rsidR="00202659" w:rsidRPr="00F05084">
        <w:rPr>
          <w:rFonts w:ascii="Times New Roman" w:hAnsi="Times New Roman" w:cs="Times New Roman"/>
          <w:sz w:val="24"/>
          <w:szCs w:val="24"/>
        </w:rPr>
        <w:t>9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508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20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508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</w:t>
      </w:r>
      <w:r w:rsidR="00202659" w:rsidRPr="00F05084">
        <w:rPr>
          <w:rFonts w:ascii="Times New Roman" w:hAnsi="Times New Roman" w:cs="Times New Roman"/>
          <w:sz w:val="24"/>
          <w:szCs w:val="24"/>
        </w:rPr>
        <w:t>21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508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="0077747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7C83A50F" w14:textId="1F1F3581" w:rsidR="002727DB" w:rsidRPr="00F05084" w:rsidRDefault="002727D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F05084" w:rsidRDefault="00714F0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F05084" w:rsidRDefault="00863366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F05084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F05084" w:rsidRDefault="0038484A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F05084" w:rsidRDefault="002B62CF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4" w:history="1">
        <w:r w:rsidRPr="00F0508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05084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626222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203E5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14:paraId="6BD30490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F05084" w:rsidRDefault="0038484A" w:rsidP="00F0508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6C2808" w14:textId="0771E4AE" w:rsidR="00944DDE" w:rsidRPr="00F05084" w:rsidRDefault="00944DD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F05084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F05084" w:rsidRDefault="0038484A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3A84" w14:textId="63D87474" w:rsidR="003E595E" w:rsidRPr="00F05084" w:rsidRDefault="003E595E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F0508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537A7771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, </w:t>
      </w:r>
      <w:r w:rsidR="00554C55" w:rsidRPr="00F05084">
        <w:rPr>
          <w:rFonts w:ascii="Times New Roman" w:hAnsi="Times New Roman" w:cs="Times New Roman"/>
          <w:sz w:val="24"/>
          <w:szCs w:val="24"/>
        </w:rPr>
        <w:t xml:space="preserve">почтовым отправлением с объявленной ценностью при его пересылке с описью вложения и уведомлением о вручении, </w:t>
      </w:r>
      <w:r w:rsidRPr="00F05084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с использованием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05084">
        <w:rPr>
          <w:rFonts w:ascii="Times New Roman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718D86C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.4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612917" w:rsidRPr="00F05084">
        <w:rPr>
          <w:rFonts w:ascii="Times New Roman" w:hAnsi="Times New Roman" w:cs="Times New Roman"/>
          <w:sz w:val="24"/>
          <w:szCs w:val="24"/>
        </w:rPr>
        <w:t>РПГУ</w:t>
      </w:r>
      <w:r w:rsidRPr="00F05084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4</w:t>
      </w:r>
      <w:r w:rsidRPr="00F0508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="00061390" w:rsidRPr="00F05084">
        <w:rPr>
          <w:rFonts w:ascii="Times New Roman" w:hAnsi="Times New Roman" w:cs="Times New Roman"/>
          <w:sz w:val="24"/>
          <w:szCs w:val="24"/>
        </w:rPr>
        <w:t>аявителя</w:t>
      </w: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Pr="00F05084">
        <w:rPr>
          <w:rFonts w:ascii="Times New Roman" w:hAnsi="Times New Roman" w:cs="Times New Roman"/>
          <w:sz w:val="24"/>
          <w:szCs w:val="24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05084">
        <w:rPr>
          <w:rFonts w:ascii="Times New Roman" w:hAnsi="Times New Roman" w:cs="Times New Roman"/>
          <w:sz w:val="24"/>
          <w:szCs w:val="24"/>
        </w:rPr>
        <w:t>5</w:t>
      </w:r>
      <w:r w:rsidRPr="00F05084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26222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="00061390" w:rsidRPr="00F05084">
        <w:rPr>
          <w:rFonts w:ascii="Times New Roman" w:hAnsi="Times New Roman" w:cs="Times New Roman"/>
          <w:sz w:val="24"/>
          <w:szCs w:val="24"/>
        </w:rPr>
        <w:t xml:space="preserve"> (</w:t>
      </w:r>
      <w:r w:rsidRPr="00F0508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F05084">
        <w:rPr>
          <w:rFonts w:ascii="Times New Roman" w:hAnsi="Times New Roman" w:cs="Times New Roman"/>
          <w:sz w:val="24"/>
          <w:szCs w:val="24"/>
        </w:rPr>
        <w:t>)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F05084">
        <w:rPr>
          <w:rFonts w:ascii="Times New Roman" w:hAnsi="Times New Roman" w:cs="Times New Roman"/>
          <w:sz w:val="24"/>
          <w:szCs w:val="24"/>
        </w:rPr>
        <w:t>з</w:t>
      </w:r>
      <w:r w:rsidRPr="00F05084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F05084" w:rsidRDefault="00863366" w:rsidP="00F05084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Pr="00F05084" w:rsidRDefault="000E1150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F05084" w:rsidRDefault="00863366" w:rsidP="00F05084">
      <w:pPr>
        <w:pStyle w:val="af2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2.2</w:t>
      </w:r>
      <w:r w:rsidR="00D77187" w:rsidRPr="00F05084">
        <w:rPr>
          <w:rFonts w:ascii="Times New Roman" w:hAnsi="Times New Roman"/>
          <w:sz w:val="24"/>
          <w:szCs w:val="24"/>
        </w:rPr>
        <w:t>6</w:t>
      </w:r>
      <w:r w:rsidRPr="00F05084">
        <w:rPr>
          <w:rFonts w:ascii="Times New Roman" w:hAnsi="Times New Roman"/>
          <w:sz w:val="24"/>
          <w:szCs w:val="24"/>
        </w:rPr>
        <w:t xml:space="preserve">. </w:t>
      </w:r>
      <w:r w:rsidR="00A56208" w:rsidRPr="00F05084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F05084">
        <w:rPr>
          <w:rFonts w:ascii="Times New Roman" w:hAnsi="Times New Roman"/>
          <w:sz w:val="24"/>
          <w:szCs w:val="24"/>
        </w:rPr>
        <w:t>.</w:t>
      </w:r>
    </w:p>
    <w:p w14:paraId="10331372" w14:textId="77777777" w:rsidR="00404D25" w:rsidRPr="00F05084" w:rsidRDefault="00863366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2.2</w:t>
      </w:r>
      <w:r w:rsidR="00D77187" w:rsidRPr="00F05084">
        <w:rPr>
          <w:rFonts w:ascii="Times New Roman" w:hAnsi="Times New Roman" w:cs="Times New Roman"/>
          <w:sz w:val="24"/>
          <w:szCs w:val="24"/>
        </w:rPr>
        <w:t>7</w:t>
      </w:r>
      <w:r w:rsidRPr="00F05084">
        <w:rPr>
          <w:rFonts w:ascii="Times New Roman" w:hAnsi="Times New Roman" w:cs="Times New Roman"/>
          <w:sz w:val="24"/>
          <w:szCs w:val="24"/>
        </w:rPr>
        <w:t xml:space="preserve">. </w:t>
      </w:r>
      <w:r w:rsidR="00404D2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11051343" w:rsidR="000E1150" w:rsidRPr="00F05084" w:rsidRDefault="0060596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F05084">
        <w:rPr>
          <w:rFonts w:ascii="Times New Roman" w:eastAsia="Calibri" w:hAnsi="Times New Roman" w:cs="Times New Roman"/>
          <w:sz w:val="24"/>
          <w:szCs w:val="24"/>
        </w:rPr>
        <w:t>2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8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E1150"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(при наличии)</w:t>
      </w:r>
      <w:r w:rsidR="009F5F06" w:rsidRPr="00F05084">
        <w:rPr>
          <w:rFonts w:ascii="Times New Roman" w:eastAsia="Calibri" w:hAnsi="Times New Roman" w:cs="Times New Roman"/>
          <w:sz w:val="24"/>
          <w:szCs w:val="24"/>
        </w:rPr>
        <w:t>, в случае когда результатом муниципальной услуги является мотивированный отказ.</w:t>
      </w:r>
    </w:p>
    <w:p w14:paraId="1430F734" w14:textId="77777777" w:rsidR="00346C8B" w:rsidRPr="00F05084" w:rsidRDefault="00346C8B" w:rsidP="00F05084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F0508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F05084" w:rsidRDefault="00AE400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F05084" w:rsidRDefault="00AE4002" w:rsidP="00F05084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F05084" w:rsidRDefault="00AE4002" w:rsidP="00F05084">
      <w:pPr>
        <w:widowControl w:val="0"/>
        <w:tabs>
          <w:tab w:val="left" w:pos="567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3.1</w:t>
      </w:r>
      <w:r w:rsidR="00977FA4" w:rsidRPr="00F05084">
        <w:rPr>
          <w:rFonts w:ascii="Times New Roman" w:hAnsi="Times New Roman" w:cs="Times New Roman"/>
          <w:sz w:val="24"/>
          <w:szCs w:val="24"/>
        </w:rPr>
        <w:t>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="00F5191B" w:rsidRPr="00F05084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1D8B0FF8" w14:textId="6F82CDFD" w:rsidR="00C81D34" w:rsidRPr="00F05084" w:rsidRDefault="00114C0E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F05084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F05084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5E1C0EBA" w:rsidR="00114C0E" w:rsidRPr="00F05084" w:rsidRDefault="00C81D3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-</w:t>
      </w:r>
      <w:r w:rsidR="003957CC" w:rsidRPr="00F05084">
        <w:rPr>
          <w:rFonts w:ascii="Times New Roman" w:eastAsia="Calibri" w:hAnsi="Times New Roman" w:cs="Times New Roman"/>
          <w:sz w:val="24"/>
          <w:szCs w:val="24"/>
        </w:rPr>
        <w:t> 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Уполномоченного органа на оценку рыночной стоимости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704DD0" w14:textId="598BBEF8" w:rsidR="002A52C8" w:rsidRPr="00F05084" w:rsidRDefault="002A52C8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F05084">
        <w:rPr>
          <w:rFonts w:ascii="Times New Roman" w:hAnsi="Times New Roman"/>
          <w:sz w:val="24"/>
          <w:szCs w:val="24"/>
        </w:rPr>
        <w:t>оценки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2C198499" w14:textId="0968EBB7" w:rsidR="00726072" w:rsidRPr="00F05084" w:rsidRDefault="00726072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3957CC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решения Уполномоченного органа об условиях приватизации </w:t>
      </w:r>
      <w:r w:rsidR="00404D25" w:rsidRPr="00F05084">
        <w:rPr>
          <w:rFonts w:ascii="Times New Roman" w:eastAsia="Calibri" w:hAnsi="Times New Roman" w:cs="Times New Roman"/>
          <w:sz w:val="24"/>
          <w:szCs w:val="24"/>
        </w:rPr>
        <w:t>арендуемого имущества</w:t>
      </w:r>
      <w:r w:rsidRPr="00F05084">
        <w:rPr>
          <w:rFonts w:ascii="Times New Roman" w:hAnsi="Times New Roman"/>
          <w:sz w:val="24"/>
          <w:szCs w:val="24"/>
        </w:rPr>
        <w:t>;</w:t>
      </w:r>
    </w:p>
    <w:p w14:paraId="0BB3EC98" w14:textId="213151D3" w:rsidR="00977FA4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подготовка предложения </w:t>
      </w:r>
      <w:r w:rsidR="00F5191B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о заключении договора купли-продажи </w:t>
      </w:r>
      <w:r w:rsidR="008B1CE3" w:rsidRPr="00F05084">
        <w:rPr>
          <w:rFonts w:ascii="Times New Roman" w:hAnsi="Times New Roman"/>
          <w:sz w:val="24"/>
          <w:szCs w:val="24"/>
        </w:rPr>
        <w:t xml:space="preserve">арендуемого </w:t>
      </w:r>
      <w:r w:rsidRPr="00F05084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F5191B" w:rsidRPr="00F05084">
        <w:rPr>
          <w:rFonts w:ascii="Times New Roman" w:hAnsi="Times New Roman"/>
          <w:sz w:val="24"/>
          <w:szCs w:val="24"/>
        </w:rPr>
        <w:t>с</w:t>
      </w:r>
      <w:r w:rsidRPr="00F05084">
        <w:rPr>
          <w:rFonts w:ascii="Times New Roman" w:hAnsi="Times New Roman"/>
          <w:sz w:val="24"/>
          <w:szCs w:val="24"/>
        </w:rPr>
        <w:t xml:space="preserve"> проекто</w:t>
      </w:r>
      <w:r w:rsidR="00F5191B" w:rsidRPr="00F05084">
        <w:rPr>
          <w:rFonts w:ascii="Times New Roman" w:hAnsi="Times New Roman"/>
          <w:sz w:val="24"/>
          <w:szCs w:val="24"/>
        </w:rPr>
        <w:t>м</w:t>
      </w:r>
      <w:r w:rsidRPr="00F05084">
        <w:rPr>
          <w:rFonts w:ascii="Times New Roman" w:hAnsi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66876D73" w:rsidR="00482D8D" w:rsidRPr="00F05084" w:rsidRDefault="00977FA4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-</w:t>
      </w:r>
      <w:r w:rsidR="00726072" w:rsidRPr="00F05084">
        <w:rPr>
          <w:rFonts w:ascii="Times New Roman" w:hAnsi="Times New Roman"/>
          <w:sz w:val="24"/>
          <w:szCs w:val="24"/>
        </w:rPr>
        <w:t> </w:t>
      </w:r>
      <w:r w:rsidRPr="00F05084">
        <w:rPr>
          <w:rFonts w:ascii="Times New Roman" w:hAnsi="Times New Roman"/>
          <w:sz w:val="24"/>
          <w:szCs w:val="24"/>
        </w:rPr>
        <w:t xml:space="preserve">выдача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F05084">
        <w:rPr>
          <w:rFonts w:ascii="Times New Roman" w:hAnsi="Times New Roman"/>
          <w:sz w:val="24"/>
          <w:szCs w:val="24"/>
        </w:rPr>
        <w:t>з</w:t>
      </w:r>
      <w:r w:rsidRPr="00F05084">
        <w:rPr>
          <w:rFonts w:ascii="Times New Roman" w:hAnsi="Times New Roman"/>
          <w:sz w:val="24"/>
          <w:szCs w:val="24"/>
        </w:rPr>
        <w:t>аявителю о за</w:t>
      </w:r>
      <w:r w:rsidR="0056443A" w:rsidRPr="00F05084">
        <w:rPr>
          <w:rFonts w:ascii="Times New Roman" w:hAnsi="Times New Roman"/>
          <w:sz w:val="24"/>
          <w:szCs w:val="24"/>
        </w:rPr>
        <w:t xml:space="preserve">ключении договора купли-продажи </w:t>
      </w:r>
      <w:r w:rsidRPr="00F05084">
        <w:rPr>
          <w:rFonts w:ascii="Times New Roman" w:hAnsi="Times New Roman"/>
          <w:sz w:val="24"/>
          <w:szCs w:val="24"/>
        </w:rPr>
        <w:t>с приложением проектов договоров)</w:t>
      </w:r>
      <w:r w:rsidR="00C23786" w:rsidRPr="00F05084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государственного услуги</w:t>
      </w:r>
      <w:r w:rsidR="00714F06" w:rsidRPr="00F05084">
        <w:rPr>
          <w:rFonts w:ascii="Times New Roman" w:hAnsi="Times New Roman"/>
          <w:sz w:val="24"/>
          <w:szCs w:val="24"/>
        </w:rPr>
        <w:t>.</w:t>
      </w:r>
    </w:p>
    <w:p w14:paraId="73645325" w14:textId="49BC62A0" w:rsidR="000B288E" w:rsidRPr="00F05084" w:rsidRDefault="000B288E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2</w:t>
      </w:r>
      <w:r w:rsidRPr="00F05084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6CBD1165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14:paraId="0DEA0D5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45FFDB1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EC223" w14:textId="788EAE9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r w:rsidR="00BB4748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C1ABF" w:rsidRPr="00F05084">
        <w:rPr>
          <w:rFonts w:ascii="Times New Roman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BB4748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z w:val="24"/>
          <w:szCs w:val="24"/>
        </w:rPr>
        <w:t>3</w:t>
      </w:r>
      <w:r w:rsidRPr="00F05084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б)</w:t>
      </w:r>
      <w:r w:rsidR="00F3554D" w:rsidRPr="00F05084">
        <w:rPr>
          <w:rFonts w:ascii="Times New Roman" w:hAnsi="Times New Roman" w:cs="Times New Roman"/>
          <w:sz w:val="24"/>
          <w:szCs w:val="24"/>
        </w:rPr>
        <w:t> </w:t>
      </w:r>
      <w:r w:rsidRPr="00F05084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F05084">
        <w:rPr>
          <w:rFonts w:ascii="Times New Roman" w:hAnsi="Times New Roman" w:cs="Times New Roman"/>
          <w:sz w:val="24"/>
          <w:szCs w:val="24"/>
        </w:rPr>
        <w:lastRenderedPageBreak/>
        <w:t>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F0508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hAnsi="Times New Roman" w:cs="Times New Roman"/>
          <w:sz w:val="24"/>
          <w:szCs w:val="24"/>
        </w:rPr>
        <w:t>(Уполномоченный орган) посредством РПГУ.</w:t>
      </w:r>
    </w:p>
    <w:p w14:paraId="241F68D8" w14:textId="0C962A46" w:rsidR="00271B15" w:rsidRPr="00F05084" w:rsidRDefault="00F8341B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F05084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F05084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271B15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Администрацией (Уполномоченный орган) </w:t>
      </w:r>
      <w:r w:rsidR="00271B1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услуги.</w:t>
      </w:r>
    </w:p>
    <w:p w14:paraId="6405EE66" w14:textId="255A5050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Администрация (Уполномоченный орган)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</w:p>
    <w:p w14:paraId="5297A747" w14:textId="0DD1850A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EF94209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регистрацию заявления на 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0554DB0D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3.3.3.</w:t>
      </w:r>
      <w:r w:rsidRPr="00F05084">
        <w:rPr>
          <w:sz w:val="24"/>
          <w:szCs w:val="24"/>
        </w:rPr>
        <w:t xml:space="preserve"> </w:t>
      </w:r>
      <w:r w:rsidR="00F8341B" w:rsidRPr="00F05084">
        <w:rPr>
          <w:sz w:val="24"/>
          <w:szCs w:val="24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          в случае, когда результатом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является мотивированный отказ о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A19E1DC" w14:textId="742E590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="00E85BE3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FA75E2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запроса.</w:t>
      </w:r>
    </w:p>
    <w:p w14:paraId="3C894B73" w14:textId="0CA2021C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353BBE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инициативе, в любое </w:t>
      </w:r>
      <w:r w:rsidRPr="00F050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A204747" w14:textId="17E05D4B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и начале процедуры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сведения о дате и времени окончания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14:paraId="56148E98" w14:textId="6447566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возможности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получить результат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либо мотивированный отказ в предоставлении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14:paraId="6DAF3602" w14:textId="19E9B7C1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3.2.7.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5B7CDEE" w14:textId="07E57006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предоставления </w:t>
      </w:r>
      <w:r w:rsidR="00353BBE"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353BB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осуществляется в соответствии с </w:t>
      </w:r>
      <w:hyperlink r:id="rId25" w:history="1">
        <w:r w:rsidRPr="00F05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с учетом качества организации предоставления государ</w:t>
      </w:r>
      <w:r w:rsidR="00443A34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услуг,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декабря </w:t>
      </w:r>
      <w:r w:rsidR="0049709C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 № 1284.</w:t>
      </w:r>
    </w:p>
    <w:p w14:paraId="2764102F" w14:textId="5EE7DEB8" w:rsidR="00271B15" w:rsidRPr="00F05084" w:rsidRDefault="00271B15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действий (бездействия) должностных лиц </w:t>
      </w:r>
      <w:r w:rsidR="00034363" w:rsidRPr="00F05084">
        <w:rPr>
          <w:rFonts w:ascii="Times New Roman" w:eastAsia="Calibri" w:hAnsi="Times New Roman" w:cs="Times New Roman"/>
          <w:sz w:val="24"/>
          <w:szCs w:val="24"/>
        </w:rPr>
        <w:t>Администрации (Уполномоченного органа)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="0003436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F6D1629" w14:textId="77777777" w:rsidR="00034363" w:rsidRPr="00F05084" w:rsidRDefault="0003436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6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7" w:history="1">
        <w:r w:rsidRPr="00F05084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7B2F8D" w14:textId="37B70B61" w:rsidR="00EB24DA" w:rsidRPr="00F05084" w:rsidRDefault="00EB24DA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043C5591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2C6EF4EE" w14:textId="77777777" w:rsidR="003D4520" w:rsidRPr="00F05084" w:rsidRDefault="003D4520" w:rsidP="00F05084">
      <w:pPr>
        <w:pStyle w:val="Default"/>
        <w:spacing w:line="240" w:lineRule="exact"/>
        <w:ind w:firstLine="709"/>
        <w:jc w:val="both"/>
        <w:rPr>
          <w:bCs/>
        </w:rPr>
      </w:pPr>
    </w:p>
    <w:p w14:paraId="777AE3BF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08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F05084" w:rsidRDefault="000C7A50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9FA598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71AA550" w14:textId="5EA33ED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444C20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CD584AE" w14:textId="3510A061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уполномоченными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на осуществление контроля за предоставлением муниципальной услуги.</w:t>
      </w:r>
    </w:p>
    <w:p w14:paraId="664FC8C5" w14:textId="623CC82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1DD62B4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079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099CB6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8DF25FF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73C155AD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D330A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органа), утверждаемых руководителем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D8E9310" w14:textId="59E577C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11ACD05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3E559F67" w14:textId="0FD157BA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(Уполномоченного органа).</w:t>
      </w:r>
    </w:p>
    <w:p w14:paraId="75D108F5" w14:textId="67AC17BA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BBA38" w14:textId="3F43826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41550" w:rsidRPr="00F05084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="0040609B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(Уполномоченного органа) за решения и действия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3D4520"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873B01E" w14:textId="53305B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9382419" w14:textId="0131C617" w:rsidR="003F5C97" w:rsidRPr="00F05084" w:rsidRDefault="009874B1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01C1C2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6D891C5F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качества предоставления муниципальной услуги;</w:t>
      </w:r>
    </w:p>
    <w:p w14:paraId="2B1208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641550" w:rsidRPr="00F050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F05084" w:rsidRDefault="00584D72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27648" w14:textId="77777777" w:rsidR="005304A7" w:rsidRPr="00F05084" w:rsidRDefault="005304A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08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14:paraId="26651C42" w14:textId="2A9736F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5.1. Заявитель</w:t>
      </w:r>
      <w:r w:rsidR="00B258F9" w:rsidRPr="00F05084">
        <w:rPr>
          <w:rFonts w:ascii="Times New Roman" w:hAnsi="Times New Roman" w:cs="Times New Roman"/>
          <w:sz w:val="24"/>
          <w:szCs w:val="24"/>
        </w:rPr>
        <w:t xml:space="preserve"> (представитель)</w:t>
      </w:r>
      <w:r w:rsidRPr="00F05084">
        <w:rPr>
          <w:rFonts w:ascii="Times New Roman" w:hAnsi="Times New Roman" w:cs="Times New Roman"/>
          <w:sz w:val="24"/>
          <w:szCs w:val="24"/>
        </w:rPr>
        <w:t xml:space="preserve"> имеет право на обжалование решения </w:t>
      </w:r>
      <w:r w:rsidR="007833AD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sz w:val="24"/>
          <w:szCs w:val="24"/>
        </w:rPr>
        <w:t xml:space="preserve">, а также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000A99EE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05E25E78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руководителю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2B388D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решения и действия (бездействие) работника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FC610F" w14:textId="65C0A925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bCs/>
          <w:sz w:val="24"/>
          <w:szCs w:val="24"/>
        </w:rPr>
        <w:t xml:space="preserve">к учредителю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443A34" w:rsidRPr="00F0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bCs/>
          <w:sz w:val="24"/>
          <w:szCs w:val="24"/>
        </w:rPr>
        <w:t xml:space="preserve">– на решение и действия (бездействие) </w:t>
      </w:r>
      <w:r w:rsidR="002B388D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45BC2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6DB57490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 w:rsidRPr="00F05084">
        <w:rPr>
          <w:rFonts w:ascii="Times New Roman" w:hAnsi="Times New Roman" w:cs="Times New Roman"/>
          <w:b/>
          <w:bCs/>
          <w:sz w:val="24"/>
          <w:szCs w:val="24"/>
        </w:rPr>
        <w:t>РПГУ</w:t>
      </w:r>
    </w:p>
    <w:p w14:paraId="035B20FF" w14:textId="0CFA53A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="00B258F9" w:rsidRPr="00F05084">
        <w:rPr>
          <w:rFonts w:ascii="Times New Roman" w:hAnsi="Times New Roman" w:cs="Times New Roman"/>
          <w:sz w:val="24"/>
          <w:szCs w:val="24"/>
        </w:rPr>
        <w:t>Р</w:t>
      </w:r>
      <w:r w:rsidRPr="00F05084">
        <w:rPr>
          <w:rFonts w:ascii="Times New Roman" w:hAnsi="Times New Roman" w:cs="Times New Roman"/>
          <w:sz w:val="24"/>
          <w:szCs w:val="24"/>
        </w:rPr>
        <w:t>ПГУ,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</w:t>
      </w:r>
      <w:r w:rsidRPr="00F05084">
        <w:rPr>
          <w:rFonts w:ascii="Times New Roman" w:hAnsi="Times New Roman" w:cs="Times New Roman"/>
          <w:sz w:val="24"/>
          <w:szCs w:val="24"/>
        </w:rPr>
        <w:t xml:space="preserve"> а также предоставляется в устной форме по телефону и (или)</w:t>
      </w:r>
      <w:r w:rsidR="00443A34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 xml:space="preserve">на личном приеме либо в письменной форме почтовым отправлением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084">
        <w:rPr>
          <w:rFonts w:ascii="Times New Roman" w:hAnsi="Times New Roman" w:cs="Times New Roman"/>
          <w:sz w:val="24"/>
          <w:szCs w:val="24"/>
        </w:rPr>
        <w:t>по адресу, указанному заявителем (представителем).</w:t>
      </w:r>
    </w:p>
    <w:p w14:paraId="5A0D99D9" w14:textId="77777777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84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5B53CDD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5084">
        <w:rPr>
          <w:rFonts w:ascii="Times New Roman" w:hAnsi="Times New Roman" w:cs="Times New Roman"/>
          <w:sz w:val="24"/>
          <w:szCs w:val="24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1574648A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F050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7833AD" w:rsidRPr="00F05084">
        <w:rPr>
          <w:rFonts w:ascii="Times New Roman" w:hAnsi="Times New Roman" w:cs="Times New Roman"/>
          <w:sz w:val="24"/>
          <w:szCs w:val="24"/>
        </w:rPr>
        <w:t>№ 210-ФЗ</w:t>
      </w:r>
      <w:r w:rsidRPr="00F05084">
        <w:rPr>
          <w:rFonts w:ascii="Times New Roman" w:hAnsi="Times New Roman" w:cs="Times New Roman"/>
          <w:sz w:val="24"/>
          <w:szCs w:val="24"/>
        </w:rPr>
        <w:t>;</w:t>
      </w:r>
    </w:p>
    <w:p w14:paraId="12D860C0" w14:textId="390BC7C2" w:rsidR="005304A7" w:rsidRPr="00F05084" w:rsidRDefault="005304A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F05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и их работников»; </w:t>
      </w:r>
    </w:p>
    <w:p w14:paraId="120466DE" w14:textId="77777777" w:rsidR="005304A7" w:rsidRPr="00F05084" w:rsidRDefault="003839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F05084" w:rsidRDefault="003839E1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hyperlink r:id="rId30" w:history="1">
        <w:r w:rsidR="005304A7" w:rsidRPr="00F050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304A7" w:rsidRPr="00F050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F05084" w:rsidRDefault="0040609B" w:rsidP="00F05084">
      <w:pPr>
        <w:widowControl w:val="0"/>
        <w:tabs>
          <w:tab w:val="left" w:pos="567"/>
        </w:tabs>
        <w:spacing w:after="0" w:line="240" w:lineRule="exac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DAD5C" w14:textId="0527F3E9" w:rsidR="00DC7CC7" w:rsidRPr="00F05084" w:rsidRDefault="003F5C97" w:rsidP="00F05084">
      <w:pPr>
        <w:widowControl w:val="0"/>
        <w:tabs>
          <w:tab w:val="left" w:pos="567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F05084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F05084" w:rsidRDefault="00DC7CC7" w:rsidP="00F05084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Pr="00F05084" w:rsidRDefault="00DC7CC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F05084" w:rsidRDefault="00DC7CC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>6.1 Многофункциональный центр осуществляет:</w:t>
      </w:r>
    </w:p>
    <w:p w14:paraId="0500295E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F05084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F05084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F05084" w:rsidRDefault="003F5C97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Pr="00F05084" w:rsidRDefault="00FD049C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3545AECB" w14:textId="156190AF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F05084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F0508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F05084" w:rsidRDefault="00FD049C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1BEE96E4" w:rsidR="00FD049C" w:rsidRPr="00F05084" w:rsidRDefault="00FD049C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F05084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F05084" w:rsidRDefault="003F5C97" w:rsidP="00F0508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Pr="00F05084" w:rsidRDefault="003F5C97" w:rsidP="00F0508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05084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1E66E3D4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098A49A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снимает </w:t>
      </w:r>
      <w:r w:rsidR="00584D72" w:rsidRPr="00F05084">
        <w:rPr>
          <w:rFonts w:ascii="Times New Roman" w:eastAsia="Calibri" w:hAnsi="Times New Roman" w:cs="Times New Roman"/>
          <w:sz w:val="24"/>
          <w:szCs w:val="24"/>
        </w:rPr>
        <w:t>скан-</w:t>
      </w:r>
      <w:r w:rsidRPr="00F05084">
        <w:rPr>
          <w:rFonts w:ascii="Times New Roman" w:eastAsia="Calibri" w:hAnsi="Times New Roman" w:cs="Times New Roman"/>
          <w:sz w:val="24"/>
          <w:szCs w:val="24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информирует заявителя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 возможности получения отказа в предоставлении муниципальной услуги,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чем делается соответствующая запись в расписке в приеме документов;</w:t>
      </w:r>
    </w:p>
    <w:p w14:paraId="3996AFC4" w14:textId="16FDF74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“Многофункциональный центр”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14:paraId="64E1D2C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05084">
        <w:rPr>
          <w:rFonts w:ascii="Times New Roman" w:eastAsia="Calibri" w:hAnsi="Times New Roman" w:cs="Times New Roman"/>
          <w:sz w:val="24"/>
          <w:szCs w:val="24"/>
        </w:rPr>
        <w:br/>
        <w:t xml:space="preserve">№ 210-ФЗ. Заявитель вправе представить указанные документы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информацию по собственной инициативе;</w:t>
      </w:r>
    </w:p>
    <w:p w14:paraId="393007E3" w14:textId="719006D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F05084" w:rsidRDefault="003F5C97" w:rsidP="00F05084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F05084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с использованием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F05084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F05084">
        <w:rPr>
          <w:rFonts w:ascii="Times New Roman" w:eastAsia="Calibri" w:hAnsi="Times New Roman" w:cs="Times New Roman"/>
          <w:sz w:val="24"/>
          <w:szCs w:val="24"/>
        </w:rPr>
        <w:t>(Уполномоченный орган) не должен превышать один рабочий день.</w:t>
      </w:r>
    </w:p>
    <w:p w14:paraId="7A701A63" w14:textId="61DA84B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</w:t>
      </w:r>
      <w:r w:rsidR="0062286F" w:rsidRPr="00F05084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F05084">
        <w:rPr>
          <w:rFonts w:ascii="Times New Roman" w:eastAsia="Calibri" w:hAnsi="Times New Roman" w:cs="Times New Roman"/>
          <w:bCs/>
          <w:sz w:val="24"/>
          <w:szCs w:val="24"/>
        </w:rPr>
        <w:t>о взаимодействии.</w:t>
      </w:r>
    </w:p>
    <w:p w14:paraId="39B14025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F05084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150FC2BE" w14:textId="7822E4C5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, в органы власти, организации, участвующие в предоставлении 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9F73D2" w:rsidRPr="00F05084">
        <w:rPr>
          <w:rFonts w:ascii="Times New Roman" w:eastAsia="Calibri" w:hAnsi="Times New Roman" w:cs="Times New Roman"/>
          <w:sz w:val="24"/>
          <w:szCs w:val="24"/>
        </w:rPr>
        <w:t>,                       в случаях и порядке, установленных соглашением о взаимодействии.</w:t>
      </w:r>
      <w:r w:rsidR="00FA5783" w:rsidRPr="00F0508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AEBDE1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B9074E" w:rsidRPr="00F0508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(Уполномоченным органом) таких документов в РГАУ МФЦ определяются соглашением </w:t>
      </w:r>
      <w:r w:rsidR="0062286F" w:rsidRPr="00F050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05084">
        <w:rPr>
          <w:rFonts w:ascii="Times New Roman" w:eastAsia="Calibri" w:hAnsi="Times New Roman" w:cs="Times New Roman"/>
          <w:sz w:val="24"/>
          <w:szCs w:val="24"/>
        </w:rPr>
        <w:t>о взаимодействии.</w:t>
      </w:r>
    </w:p>
    <w:p w14:paraId="2FEE4F54" w14:textId="77777777" w:rsidR="003F5C97" w:rsidRPr="00F05084" w:rsidRDefault="003F5C97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F05084" w:rsidRDefault="00B456C3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F05084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F05084">
        <w:rPr>
          <w:rFonts w:ascii="Times New Roman" w:eastAsia="Calibri" w:hAnsi="Times New Roman" w:cs="Times New Roman"/>
          <w:sz w:val="24"/>
          <w:szCs w:val="24"/>
        </w:rPr>
        <w:t>МФЦ</w:t>
      </w:r>
      <w:r w:rsidRPr="00F0508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F05084" w:rsidRDefault="003F5C97" w:rsidP="00F05084">
      <w:pPr>
        <w:tabs>
          <w:tab w:val="left" w:pos="7920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42C8" w:rsidRPr="00F050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CBCEF3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BCEEC1C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44D1FB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7383B90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351D1B0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4E626A1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C64B23A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E161658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063D516" w14:textId="77777777" w:rsidR="0062286F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02C088F" w14:textId="77777777" w:rsidR="00B83E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9894B39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177B75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6E828B8" w14:textId="77777777" w:rsidR="00B83E8D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E0839D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B26031C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C524AB8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C09774A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2325B3B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0E297F6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FEC94AD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10A8A9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4231FF4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28DB533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16D2C08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43F2C30" w14:textId="77777777" w:rsidR="0027290A" w:rsidRPr="00F05084" w:rsidRDefault="0027290A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AA18BA9" w14:textId="314C306E" w:rsidR="00FE4D93" w:rsidRPr="00F05084" w:rsidRDefault="00B83E8D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2FC4F087" w:rsidR="00FE4D93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3E8D" w:rsidRPr="00F05084">
        <w:rPr>
          <w:rFonts w:ascii="Times New Roman" w:hAnsi="Times New Roman" w:cs="Times New Roman"/>
          <w:sz w:val="24"/>
          <w:szCs w:val="24"/>
        </w:rPr>
        <w:t xml:space="preserve">     </w:t>
      </w:r>
      <w:r w:rsidR="00FE4D93"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FC3AFA2" w14:textId="1813445E" w:rsidR="00CE3CBA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4D93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CE3CBA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0BB728DC" w14:textId="08A77C7C" w:rsidR="00C26FD1" w:rsidRDefault="00C26FD1" w:rsidP="00C26FD1">
      <w:pPr>
        <w:spacing w:after="0" w:line="240" w:lineRule="exact"/>
        <w:ind w:firstLine="567"/>
        <w:jc w:val="center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поселени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>я Акмурунский</w:t>
      </w:r>
      <w:r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сельсовет </w:t>
      </w:r>
    </w:p>
    <w:p w14:paraId="0152C7B2" w14:textId="716F0679" w:rsidR="00CE3CBA" w:rsidRPr="00C26FD1" w:rsidRDefault="00C26FD1" w:rsidP="00C26FD1">
      <w:pPr>
        <w:spacing w:after="0" w:line="240" w:lineRule="exact"/>
        <w:ind w:firstLine="567"/>
        <w:jc w:val="right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>РБ</w:t>
      </w:r>
      <w:r w:rsidR="00CE3CBA"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="00CE3CBA" w:rsidRPr="00F05084">
        <w:rPr>
          <w:rFonts w:ascii="Times New Roman" w:hAnsi="Times New Roman" w:cs="Times New Roman"/>
          <w:sz w:val="24"/>
          <w:szCs w:val="24"/>
        </w:rPr>
        <w:t>)</w:t>
      </w:r>
    </w:p>
    <w:p w14:paraId="6090ED9E" w14:textId="1FF2B17F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7E59C9BB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359FABF8" w14:textId="77777777" w:rsidR="00C34B88" w:rsidRPr="00F05084" w:rsidRDefault="00FE4D9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C34B88" w:rsidRPr="00F05084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F05084" w:rsidRDefault="00C34B8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09F89F51" w:rsidR="00EE1D32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24593B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FAF615" w14:textId="77777777" w:rsidR="00B83E8D" w:rsidRPr="00F05084" w:rsidRDefault="00226B79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="00B83E8D" w:rsidRPr="00F05084">
        <w:rPr>
          <w:rFonts w:ascii="Times New Roman" w:hAnsi="Times New Roman" w:cs="Times New Roman"/>
          <w:sz w:val="24"/>
          <w:szCs w:val="24"/>
        </w:rPr>
        <w:t>название, организационно-</w:t>
      </w:r>
    </w:p>
    <w:p w14:paraId="33BF52E7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02955A61" w14:textId="629446A3" w:rsidR="00226B79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лица, </w:t>
      </w:r>
      <w:r w:rsidR="00226B79" w:rsidRPr="00F05084">
        <w:rPr>
          <w:rFonts w:ascii="Times New Roman" w:hAnsi="Times New Roman" w:cs="Times New Roman"/>
          <w:sz w:val="24"/>
          <w:szCs w:val="24"/>
        </w:rPr>
        <w:t>Ф.И.О.</w:t>
      </w:r>
      <w:r w:rsidRPr="00F05084">
        <w:rPr>
          <w:rFonts w:ascii="Times New Roman" w:hAnsi="Times New Roman" w:cs="Times New Roman"/>
          <w:sz w:val="24"/>
          <w:szCs w:val="24"/>
        </w:rPr>
        <w:t xml:space="preserve"> для индивидуального предпринимателя</w:t>
      </w:r>
      <w:r w:rsidR="00226B79" w:rsidRPr="00F05084">
        <w:rPr>
          <w:rFonts w:ascii="Times New Roman" w:hAnsi="Times New Roman" w:cs="Times New Roman"/>
          <w:sz w:val="24"/>
          <w:szCs w:val="24"/>
        </w:rPr>
        <w:t>)</w:t>
      </w:r>
    </w:p>
    <w:p w14:paraId="36B8FF46" w14:textId="5F6B2E4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584538CD" w14:textId="0894BC7B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29406B04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3155CA52" w14:textId="77777777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F05084" w:rsidRDefault="00226B7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3B892BA6" w14:textId="69AD36FF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22948CA" w14:textId="7C7AB492" w:rsidR="00FD295D" w:rsidRPr="00F05084" w:rsidRDefault="00FD295D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F05084" w:rsidRDefault="00C40048" w:rsidP="00F0508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14:paraId="6C73B974" w14:textId="1D7C79B9" w:rsidR="00FD295D" w:rsidRPr="00F05084" w:rsidRDefault="00FD295D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44877" w:rsidRPr="00F0508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53F8E86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D8B4D8" w14:textId="77777777" w:rsidR="00BB4958" w:rsidRPr="00F05084" w:rsidRDefault="005F3DF3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F05084">
        <w:rPr>
          <w:rFonts w:ascii="Times New Roman" w:hAnsi="Times New Roman"/>
          <w:sz w:val="24"/>
          <w:szCs w:val="24"/>
        </w:rPr>
        <w:t>от 22.07.2008 №</w:t>
      </w:r>
      <w:r w:rsidRPr="00F05084">
        <w:rPr>
          <w:rFonts w:ascii="Times New Roman" w:hAnsi="Times New Roman"/>
          <w:sz w:val="24"/>
          <w:szCs w:val="24"/>
        </w:rPr>
        <w:t xml:space="preserve"> 159-ФЗ</w:t>
      </w:r>
      <w:r w:rsidR="00350568" w:rsidRPr="00F05084">
        <w:rPr>
          <w:rFonts w:ascii="Times New Roman" w:hAnsi="Times New Roman"/>
          <w:sz w:val="24"/>
          <w:szCs w:val="24"/>
        </w:rPr>
        <w:t xml:space="preserve"> </w:t>
      </w:r>
      <w:r w:rsidR="00317659" w:rsidRPr="00F05084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F05084">
        <w:rPr>
          <w:rFonts w:ascii="Times New Roman" w:hAnsi="Times New Roman"/>
          <w:sz w:val="24"/>
          <w:szCs w:val="24"/>
        </w:rPr>
        <w:t>п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F05084">
        <w:rPr>
          <w:rFonts w:ascii="Times New Roman" w:hAnsi="Times New Roman"/>
          <w:sz w:val="24"/>
          <w:szCs w:val="24"/>
        </w:rPr>
        <w:t>(просим) предоставить</w:t>
      </w:r>
      <w:r w:rsidRPr="00F05084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F05084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F05084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договору(</w:t>
      </w:r>
      <w:proofErr w:type="spellStart"/>
      <w:r w:rsidRPr="00F05084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F05084">
        <w:rPr>
          <w:rFonts w:ascii="Times New Roman" w:hAnsi="Times New Roman"/>
          <w:sz w:val="24"/>
          <w:szCs w:val="24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r w:rsidR="00BB4958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F05084">
        <w:rPr>
          <w:rFonts w:ascii="Times New Roman" w:eastAsia="Calibri" w:hAnsi="Times New Roman" w:cs="Times New Roman"/>
          <w:sz w:val="24"/>
          <w:szCs w:val="24"/>
        </w:rPr>
        <w:t>й услуги.</w:t>
      </w:r>
    </w:p>
    <w:p w14:paraId="4E505A34" w14:textId="77777777" w:rsidR="00067AAE" w:rsidRPr="00F05084" w:rsidRDefault="00067AAE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"/>
        <w:gridCol w:w="163"/>
        <w:gridCol w:w="1300"/>
        <w:gridCol w:w="403"/>
        <w:gridCol w:w="393"/>
        <w:gridCol w:w="2737"/>
        <w:gridCol w:w="3850"/>
      </w:tblGrid>
      <w:tr w:rsidR="00067AAE" w:rsidRPr="00F05084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F05084" w:rsidRDefault="00067AAE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F05084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F05084" w:rsidRDefault="00067AAE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F05084" w:rsidRDefault="00067AAE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32FDCC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F05084" w:rsidRDefault="005F3DF3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2E40BA04" w14:textId="6D6F2A44" w:rsidR="00CA3C9A" w:rsidRPr="00F05084" w:rsidRDefault="00CA3C9A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предоставить следующим способом: посредством личного обращения в Администрацию (Уполномоченный орган),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9061917" w14:textId="77777777" w:rsidR="003D5933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F05084" w:rsidRDefault="003D5933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</w:t>
      </w:r>
      <w:r w:rsidR="00C06385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при наличии)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руководителя,/представителя)</w:t>
      </w:r>
    </w:p>
    <w:p w14:paraId="53DB4B69" w14:textId="2A4E84AF" w:rsidR="0062286F" w:rsidRPr="00F05084" w:rsidRDefault="00EE1D3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2629" w:rsidRPr="00F050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A4A" w:rsidRPr="00F0508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10A3A4" w14:textId="0CDDCB8C" w:rsidR="002D048D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218F9E2" w14:textId="69EF9C14" w:rsidR="006B4758" w:rsidRPr="00F05084" w:rsidRDefault="008D2A92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048D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6B4758" w:rsidRPr="00F0508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28AF6FF" w14:textId="066DAB06" w:rsidR="0062286F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F05084">
        <w:rPr>
          <w:rFonts w:ascii="Times New Roman" w:hAnsi="Times New Roman" w:cs="Times New Roman"/>
          <w:sz w:val="24"/>
          <w:szCs w:val="24"/>
        </w:rPr>
        <w:t xml:space="preserve">                             к Административному регламенту </w:t>
      </w:r>
    </w:p>
    <w:p w14:paraId="62A105BC" w14:textId="4F156DDE" w:rsidR="00EE1D32" w:rsidRPr="00F05084" w:rsidRDefault="0062286F" w:rsidP="00F050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4758"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6B4758" w:rsidRPr="00F0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D32"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0C66E55D" w14:textId="2A762DA0" w:rsidR="00C26FD1" w:rsidRDefault="00C26FD1" w:rsidP="00C26FD1">
      <w:pPr>
        <w:spacing w:after="0" w:line="240" w:lineRule="exact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поселени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я </w:t>
      </w:r>
    </w:p>
    <w:p w14:paraId="6279DA54" w14:textId="61B77275" w:rsidR="00C26FD1" w:rsidRDefault="00C26FD1" w:rsidP="00C26FD1">
      <w:pPr>
        <w:spacing w:after="0" w:line="240" w:lineRule="exact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 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сельсовет муниципального района </w:t>
      </w:r>
    </w:p>
    <w:p w14:paraId="77B9B589" w14:textId="30EBD674" w:rsidR="00C26FD1" w:rsidRDefault="00C26FD1" w:rsidP="00C26FD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РБ</w:t>
      </w:r>
    </w:p>
    <w:p w14:paraId="20ACB555" w14:textId="55AEDF26" w:rsidR="00EE1D32" w:rsidRPr="00F05084" w:rsidRDefault="00C26FD1" w:rsidP="00C26FD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32" w:rsidRPr="00F05084">
        <w:rPr>
          <w:rFonts w:ascii="Times New Roman" w:hAnsi="Times New Roman" w:cs="Times New Roman"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="00EE1D32" w:rsidRPr="00F05084">
        <w:rPr>
          <w:rFonts w:ascii="Times New Roman" w:hAnsi="Times New Roman" w:cs="Times New Roman"/>
          <w:sz w:val="24"/>
          <w:szCs w:val="24"/>
        </w:rPr>
        <w:t>)</w:t>
      </w:r>
    </w:p>
    <w:p w14:paraId="1642910C" w14:textId="7E24BE2F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12C32605" w14:textId="527BF9B1" w:rsidR="006B4758" w:rsidRPr="00F05084" w:rsidRDefault="006B4758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F05084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 w:rsidRPr="00F05084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DC05C4" w:rsidRPr="00F05084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274ECFD7" w14:textId="77777777" w:rsidR="00452FDE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Courier New" w:hAnsi="Courier New" w:cs="Courier New"/>
          <w:sz w:val="24"/>
          <w:szCs w:val="24"/>
          <w:lang w:val="ba-RU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</w:p>
    <w:p w14:paraId="266279C1" w14:textId="77777777" w:rsidR="00452FDE" w:rsidRDefault="00452FDE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Courier New" w:hAnsi="Courier New" w:cs="Courier New"/>
          <w:sz w:val="24"/>
          <w:szCs w:val="24"/>
          <w:lang w:val="ba-RU"/>
        </w:rPr>
      </w:pPr>
    </w:p>
    <w:p w14:paraId="05EABA41" w14:textId="15883B95" w:rsidR="00D038A9" w:rsidRPr="00F05084" w:rsidRDefault="00351A82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D038A9" w:rsidRPr="00F05084">
        <w:rPr>
          <w:rFonts w:ascii="Times New Roman" w:hAnsi="Times New Roman" w:cs="Times New Roman"/>
          <w:sz w:val="24"/>
          <w:szCs w:val="24"/>
        </w:rPr>
        <w:t xml:space="preserve"> </w:t>
      </w:r>
      <w:r w:rsidR="00EE1D32" w:rsidRPr="00F05084">
        <w:rPr>
          <w:rFonts w:ascii="Times New Roman" w:hAnsi="Times New Roman"/>
          <w:sz w:val="24"/>
          <w:szCs w:val="24"/>
        </w:rPr>
        <w:t>(Уполномоченный орган)</w:t>
      </w:r>
    </w:p>
    <w:p w14:paraId="262AD76A" w14:textId="77777777" w:rsidR="00452FDE" w:rsidRDefault="00452FDE" w:rsidP="00452FDE">
      <w:pPr>
        <w:spacing w:after="0" w:line="240" w:lineRule="exact"/>
        <w:ind w:firstLine="567"/>
        <w:jc w:val="right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сельско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>го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поселени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я </w:t>
      </w:r>
    </w:p>
    <w:p w14:paraId="5496D253" w14:textId="77777777" w:rsidR="00452FDE" w:rsidRDefault="00452FDE" w:rsidP="00452FDE">
      <w:pPr>
        <w:spacing w:after="0" w:line="240" w:lineRule="exact"/>
        <w:ind w:firstLine="567"/>
        <w:jc w:val="right"/>
        <w:rPr>
          <w:rFonts w:ascii="Times New Roman" w:hAnsi="Times New Roman" w:cs="Times New Roman"/>
          <w:kern w:val="36"/>
          <w:sz w:val="24"/>
          <w:szCs w:val="24"/>
          <w:lang w:val="ba-RU"/>
        </w:rPr>
      </w:pP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>Акмурунский</w:t>
      </w:r>
      <w:r>
        <w:rPr>
          <w:rFonts w:ascii="Times New Roman" w:hAnsi="Times New Roman" w:cs="Times New Roman"/>
          <w:b/>
          <w:kern w:val="36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сельсовет муниципального района </w:t>
      </w:r>
    </w:p>
    <w:p w14:paraId="390FABAB" w14:textId="77777777" w:rsidR="00452FDE" w:rsidRDefault="00452FDE" w:rsidP="00452FDE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kern w:val="36"/>
          <w:sz w:val="24"/>
          <w:szCs w:val="24"/>
          <w:lang w:val="ba-RU"/>
        </w:rPr>
        <w:t xml:space="preserve"> РБ</w:t>
      </w:r>
    </w:p>
    <w:p w14:paraId="7D0301E1" w14:textId="2939A014" w:rsidR="00D038A9" w:rsidRPr="00F05084" w:rsidRDefault="00452FDE" w:rsidP="00452FDE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8A9"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="00E85BE3"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="00D038A9" w:rsidRPr="00F05084">
        <w:rPr>
          <w:rFonts w:ascii="Times New Roman" w:hAnsi="Times New Roman" w:cs="Times New Roman"/>
          <w:sz w:val="24"/>
          <w:szCs w:val="24"/>
        </w:rPr>
        <w:t>)</w:t>
      </w:r>
    </w:p>
    <w:p w14:paraId="776C08B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</w:p>
    <w:p w14:paraId="4240B5F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76CD2C2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(название, организационно-</w:t>
      </w:r>
    </w:p>
    <w:p w14:paraId="64DE3B09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правовая форма юридического</w:t>
      </w:r>
    </w:p>
    <w:p w14:paraId="3C8BAAF3" w14:textId="77777777" w:rsidR="00B83E8D" w:rsidRPr="00F05084" w:rsidRDefault="00B83E8D" w:rsidP="00F05084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лица, Ф.И.О. для индивидуального предпринимателя)</w:t>
      </w:r>
    </w:p>
    <w:p w14:paraId="78CF888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ИНН:_____________________________</w:t>
      </w:r>
    </w:p>
    <w:p w14:paraId="4CB4DE6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51C52D4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</w:t>
      </w:r>
    </w:p>
    <w:p w14:paraId="66149F29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sz w:val="24"/>
          <w:szCs w:val="24"/>
        </w:rPr>
      </w:pPr>
      <w:r w:rsidRPr="00F05084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 w:firstLine="425"/>
        <w:jc w:val="center"/>
        <w:rPr>
          <w:sz w:val="24"/>
          <w:szCs w:val="24"/>
        </w:rPr>
      </w:pPr>
      <w:r w:rsidRPr="00F05084">
        <w:rPr>
          <w:sz w:val="24"/>
          <w:szCs w:val="24"/>
        </w:rPr>
        <w:t>(</w:t>
      </w:r>
      <w:r w:rsidRPr="00F05084">
        <w:rPr>
          <w:rFonts w:ascii="Times New Roman" w:hAnsi="Times New Roman" w:cs="Times New Roman"/>
          <w:sz w:val="24"/>
          <w:szCs w:val="24"/>
        </w:rPr>
        <w:t>указывается наименование документы, номер, кем и когда выдан</w:t>
      </w:r>
      <w:r w:rsidRPr="00F05084">
        <w:rPr>
          <w:sz w:val="24"/>
          <w:szCs w:val="24"/>
        </w:rPr>
        <w:t>)</w:t>
      </w:r>
    </w:p>
    <w:p w14:paraId="47D7C71C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BFE53A4" w14:textId="77777777" w:rsidR="00472629" w:rsidRPr="00F05084" w:rsidRDefault="00472629" w:rsidP="00F0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exact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F05084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F05084" w:rsidRDefault="00472629" w:rsidP="00F05084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F05084" w:rsidRDefault="00472629" w:rsidP="00F050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  <w:lang w:eastAsia="ru-RU"/>
        </w:rPr>
        <w:t>ЗАЯВЛЕНИЕ</w:t>
      </w:r>
      <w:r w:rsidR="00085990" w:rsidRPr="00F05084">
        <w:rPr>
          <w:rFonts w:ascii="TimesNewRomanPSMT" w:hAnsi="TimesNewRomanPSMT" w:cs="TimesNewRomanPSMT"/>
          <w:sz w:val="24"/>
          <w:szCs w:val="24"/>
        </w:rPr>
        <w:t xml:space="preserve"> </w:t>
      </w:r>
      <w:r w:rsidR="00085990" w:rsidRPr="00F05084">
        <w:rPr>
          <w:rFonts w:ascii="Times New Roman" w:hAnsi="Times New Roman" w:cs="Times New Roman"/>
          <w:sz w:val="24"/>
          <w:szCs w:val="24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5084">
        <w:rPr>
          <w:rFonts w:ascii="Times New Roman" w:hAnsi="Times New Roman" w:cs="Times New Roman"/>
          <w:sz w:val="24"/>
          <w:szCs w:val="24"/>
        </w:rPr>
        <w:t>АРЕНДУЕМОГО ИМУЩЕСТВА</w:t>
      </w:r>
    </w:p>
    <w:p w14:paraId="50640D40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95D3062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30B439" w14:textId="76EF8AA1" w:rsidR="00085990" w:rsidRPr="00F05084" w:rsidRDefault="00085990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0EFF6512" w14:textId="5E813463" w:rsidR="00085990" w:rsidRPr="00F05084" w:rsidRDefault="00085990" w:rsidP="00F0508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 xml:space="preserve">Для юридических лиц - наименование юридического лица, для 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084">
        <w:rPr>
          <w:rFonts w:ascii="Times New Roman" w:hAnsi="Times New Roman"/>
          <w:bCs/>
          <w:sz w:val="24"/>
          <w:szCs w:val="24"/>
        </w:rPr>
        <w:t xml:space="preserve">физических лиц - фамилия, имя и </w:t>
      </w:r>
      <w:r w:rsidRPr="00F05084">
        <w:rPr>
          <w:rFonts w:ascii="Times New Roman" w:hAnsi="Times New Roman"/>
          <w:sz w:val="24"/>
          <w:szCs w:val="24"/>
        </w:rPr>
        <w:t>отчество (последнее – при наличии)</w:t>
      </w:r>
    </w:p>
    <w:p w14:paraId="6AC537A9" w14:textId="77777777" w:rsidR="00A21E9E" w:rsidRPr="00F05084" w:rsidRDefault="00085990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hAnsi="Times New Roman"/>
          <w:sz w:val="24"/>
          <w:szCs w:val="24"/>
        </w:rPr>
        <w:t>сообщаю(</w:t>
      </w:r>
      <w:proofErr w:type="spellStart"/>
      <w:r w:rsidRPr="00F05084">
        <w:rPr>
          <w:rFonts w:ascii="Times New Roman" w:hAnsi="Times New Roman"/>
          <w:sz w:val="24"/>
          <w:szCs w:val="24"/>
        </w:rPr>
        <w:t>ет</w:t>
      </w:r>
      <w:proofErr w:type="spellEnd"/>
      <w:r w:rsidRPr="00F05084">
        <w:rPr>
          <w:rFonts w:ascii="Times New Roman" w:hAnsi="Times New Roman"/>
          <w:sz w:val="24"/>
          <w:szCs w:val="24"/>
        </w:rPr>
        <w:t>) об отказе от использования преимущественного права н</w:t>
      </w:r>
      <w:r w:rsidR="004077C7" w:rsidRPr="00F05084">
        <w:rPr>
          <w:rFonts w:ascii="Times New Roman" w:hAnsi="Times New Roman"/>
          <w:sz w:val="24"/>
          <w:szCs w:val="24"/>
        </w:rPr>
        <w:t>а</w:t>
      </w:r>
      <w:r w:rsidRPr="00F05084">
        <w:rPr>
          <w:rFonts w:ascii="Times New Roman" w:hAnsi="Times New Roman"/>
          <w:sz w:val="24"/>
          <w:szCs w:val="24"/>
        </w:rPr>
        <w:t xml:space="preserve"> приобретение </w:t>
      </w:r>
      <w:r w:rsidR="004077C7" w:rsidRPr="00F05084">
        <w:rPr>
          <w:rFonts w:ascii="Times New Roman" w:hAnsi="Times New Roman"/>
          <w:sz w:val="24"/>
          <w:szCs w:val="24"/>
        </w:rPr>
        <w:t>арендуемого по договору(</w:t>
      </w:r>
      <w:proofErr w:type="spellStart"/>
      <w:r w:rsidR="004077C7" w:rsidRPr="00F05084">
        <w:rPr>
          <w:rFonts w:ascii="Times New Roman" w:hAnsi="Times New Roman"/>
          <w:sz w:val="24"/>
          <w:szCs w:val="24"/>
        </w:rPr>
        <w:t>ам</w:t>
      </w:r>
      <w:proofErr w:type="spellEnd"/>
      <w:r w:rsidR="004077C7" w:rsidRPr="00F05084">
        <w:rPr>
          <w:rFonts w:ascii="Times New Roman" w:hAnsi="Times New Roman"/>
          <w:sz w:val="24"/>
          <w:szCs w:val="24"/>
        </w:rPr>
        <w:t xml:space="preserve">) аренды от ________ № ____ муниципального имущества 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F05084">
        <w:rPr>
          <w:rFonts w:ascii="Times New Roman" w:hAnsi="Times New Roman"/>
          <w:sz w:val="24"/>
          <w:szCs w:val="24"/>
          <w:lang w:eastAsia="ru-RU"/>
        </w:rPr>
        <w:t>____________</w:t>
      </w:r>
      <w:r w:rsidR="00D038A9" w:rsidRPr="00F05084">
        <w:rPr>
          <w:rFonts w:ascii="Times New Roman" w:hAnsi="Times New Roman"/>
          <w:sz w:val="24"/>
          <w:szCs w:val="24"/>
          <w:lang w:eastAsia="ru-RU"/>
        </w:rPr>
        <w:t>_</w:t>
      </w:r>
      <w:r w:rsidR="00A21E9E" w:rsidRPr="00F05084"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="00A21E9E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F0508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47C7758" w14:textId="77777777" w:rsidR="00D038A9" w:rsidRPr="00F05084" w:rsidRDefault="00D038A9" w:rsidP="00F05084">
      <w:pPr>
        <w:autoSpaceDE w:val="0"/>
        <w:autoSpaceDN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"/>
        <w:gridCol w:w="163"/>
        <w:gridCol w:w="1300"/>
        <w:gridCol w:w="403"/>
        <w:gridCol w:w="393"/>
        <w:gridCol w:w="2737"/>
        <w:gridCol w:w="3850"/>
      </w:tblGrid>
      <w:tr w:rsidR="00D038A9" w:rsidRPr="00F05084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F05084" w:rsidRDefault="00D038A9" w:rsidP="00F05084">
            <w:pPr>
              <w:spacing w:after="0" w:line="240" w:lineRule="exact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F05084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F05084" w:rsidRDefault="00D038A9" w:rsidP="00F05084">
            <w:pPr>
              <w:spacing w:after="0" w:line="240" w:lineRule="exact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F05084" w:rsidRDefault="00D038A9" w:rsidP="00F05084">
            <w:pPr>
              <w:spacing w:after="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 заявителя/представителя с </w:t>
            </w:r>
            <w:r w:rsidRPr="00F05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расшифровкой)</w:t>
            </w:r>
          </w:p>
        </w:tc>
      </w:tr>
    </w:tbl>
    <w:p w14:paraId="051DF4FB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4C059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7F6BD7" w14:textId="77777777" w:rsidR="00D038A9" w:rsidRPr="00F05084" w:rsidRDefault="00D038A9" w:rsidP="00F0508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05084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4758E5DB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76D8BA" w14:textId="77777777" w:rsidR="00D038A9" w:rsidRPr="00F05084" w:rsidRDefault="00D038A9" w:rsidP="00F05084">
      <w:pPr>
        <w:tabs>
          <w:tab w:val="left" w:pos="2910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652D10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508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F05084" w:rsidRDefault="00D038A9" w:rsidP="00F05084"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21905" w14:textId="10326218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 полномочия представителя: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F05084" w:rsidRDefault="00D038A9" w:rsidP="00F05084">
      <w:pPr>
        <w:tabs>
          <w:tab w:val="left" w:pos="426"/>
        </w:tabs>
        <w:spacing w:after="0" w:line="240" w:lineRule="exact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F05084" w:rsidRDefault="00D038A9" w:rsidP="00F05084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Pr="00F05084" w:rsidRDefault="00297C38" w:rsidP="00F05084">
      <w:pPr>
        <w:spacing w:after="0" w:line="240" w:lineRule="exact"/>
        <w:ind w:right="-598"/>
        <w:rPr>
          <w:sz w:val="24"/>
          <w:szCs w:val="24"/>
        </w:rPr>
      </w:pPr>
    </w:p>
    <w:p w14:paraId="0021C4A4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2A8171D7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488F36F2" w14:textId="77777777" w:rsidR="0027290A" w:rsidRPr="00F05084" w:rsidRDefault="0027290A" w:rsidP="00F05084">
      <w:pPr>
        <w:spacing w:after="0" w:line="240" w:lineRule="exact"/>
        <w:ind w:right="-598"/>
        <w:rPr>
          <w:sz w:val="24"/>
          <w:szCs w:val="24"/>
        </w:rPr>
      </w:pPr>
    </w:p>
    <w:p w14:paraId="75E83BBC" w14:textId="77777777" w:rsidR="00BB4958" w:rsidRPr="00F05084" w:rsidRDefault="00BB4958" w:rsidP="00F05084">
      <w:pPr>
        <w:spacing w:after="0" w:line="240" w:lineRule="exact"/>
        <w:ind w:right="-598"/>
        <w:rPr>
          <w:sz w:val="24"/>
          <w:szCs w:val="24"/>
        </w:rPr>
      </w:pPr>
    </w:p>
    <w:p w14:paraId="017FD881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0A16C43" w14:textId="77777777" w:rsidR="00BB4958" w:rsidRPr="00F05084" w:rsidRDefault="00BB4958" w:rsidP="00F05084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55B64E92" w14:textId="768B263E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hAnsi="Times New Roman" w:cs="Times New Roman"/>
          <w:sz w:val="24"/>
          <w:szCs w:val="24"/>
        </w:rPr>
        <w:t>Администрацией</w:t>
      </w:r>
    </w:p>
    <w:p w14:paraId="4DF109AF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330D65D4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24083508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69E7448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05084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</w:t>
      </w:r>
      <w:r w:rsidRPr="00F05084">
        <w:rPr>
          <w:rFonts w:ascii="Times New Roman" w:hAnsi="Times New Roman"/>
          <w:iCs/>
          <w:sz w:val="24"/>
          <w:szCs w:val="24"/>
        </w:rPr>
        <w:t>»</w:t>
      </w:r>
    </w:p>
    <w:p w14:paraId="683CD9F7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F050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05084">
        <w:rPr>
          <w:rFonts w:ascii="Times New Roman" w:hAnsi="Times New Roman"/>
          <w:sz w:val="24"/>
          <w:szCs w:val="24"/>
        </w:rPr>
        <w:t>(Уполномоченный орган)</w:t>
      </w:r>
    </w:p>
    <w:p w14:paraId="0182BA4B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__________________________</w:t>
      </w:r>
      <w:r w:rsidRPr="00F0508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14:paraId="0F316F65" w14:textId="77777777" w:rsidR="00E85BE3" w:rsidRPr="00F05084" w:rsidRDefault="00E85BE3" w:rsidP="00F05084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(</w:t>
      </w:r>
      <w:r w:rsidRPr="00F05084"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  <w:r w:rsidRPr="00F05084">
        <w:rPr>
          <w:rFonts w:ascii="Times New Roman" w:hAnsi="Times New Roman" w:cs="Times New Roman"/>
          <w:sz w:val="24"/>
          <w:szCs w:val="24"/>
        </w:rPr>
        <w:t>)</w:t>
      </w:r>
    </w:p>
    <w:p w14:paraId="0B0CB346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63C2E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которому адресован документ</w:t>
      </w:r>
    </w:p>
    <w:p w14:paraId="7E7F699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79024DCC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7B0EB4C" w14:textId="557E2868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02DECEA4" w14:textId="534718D6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</w:t>
      </w:r>
      <w:r w:rsidR="00E85BE3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почта:________________________________________________</w:t>
      </w:r>
    </w:p>
    <w:p w14:paraId="38AA2CA4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D32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14:paraId="24305F59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F05084" w:rsidRDefault="002D048D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B4958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14:paraId="55508DA0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60EEA" w14:textId="6990B929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F05084">
        <w:rPr>
          <w:rFonts w:ascii="Times New Roman" w:eastAsia="Calibri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 w:rsidRPr="00F05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и недвижимого имущества, находящегося в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Calibri" w:hAnsi="Times New Roman" w:cs="Times New Roman"/>
          <w:sz w:val="24"/>
          <w:szCs w:val="24"/>
        </w:rPr>
        <w:t xml:space="preserve"> собственности Республики Башкортостан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и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8D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</w:t>
      </w: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D6F47"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686EE0B" w14:textId="77777777" w:rsidR="00BB4958" w:rsidRPr="00F05084" w:rsidRDefault="00BB4958" w:rsidP="00F0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05084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413"/>
        <w:gridCol w:w="2149"/>
      </w:tblGrid>
      <w:tr w:rsidR="00FD6F47" w:rsidRPr="00F05084" w14:paraId="73825E49" w14:textId="77777777" w:rsidTr="00FD6F47">
        <w:tc>
          <w:tcPr>
            <w:tcW w:w="4008" w:type="dxa"/>
          </w:tcPr>
          <w:p w14:paraId="715199B2" w14:textId="197145C8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628224F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14:paraId="0D346042" w14:textId="298ED4E3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D6F47" w:rsidRPr="00F0508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D5D708F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7A5ED03" w14:textId="77777777" w:rsidR="00BB4958" w:rsidRPr="00F05084" w:rsidRDefault="00BB4958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84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F05084" w:rsidRDefault="00BB4958" w:rsidP="00F05084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  <w:sectPr w:rsidR="00BB4958" w:rsidRPr="00F05084" w:rsidSect="00FE170E"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0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B4958" w:rsidRPr="00F05084">
        <w:rPr>
          <w:rFonts w:ascii="Times New Roman" w:hAnsi="Times New Roman" w:cs="Times New Roman"/>
          <w:sz w:val="24"/>
          <w:szCs w:val="24"/>
        </w:rPr>
        <w:t>4</w:t>
      </w:r>
    </w:p>
    <w:p w14:paraId="28CEC0B9" w14:textId="0BEAE00F" w:rsidR="00297C38" w:rsidRPr="00F05084" w:rsidRDefault="00297C38" w:rsidP="00F05084">
      <w:pPr>
        <w:spacing w:after="0" w:line="240" w:lineRule="exact"/>
        <w:ind w:left="9204" w:right="-598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«Реализация преимущественного права субъектов малого и среднего предпринимательства на приобретение арендуемого</w:t>
      </w:r>
      <w:r w:rsidR="00A21E9E" w:rsidRPr="00F05084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Pr="00F050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</w:p>
    <w:p w14:paraId="1EC4500D" w14:textId="77777777" w:rsidR="00297C38" w:rsidRPr="00F05084" w:rsidRDefault="00297C38" w:rsidP="00F05084">
      <w:pPr>
        <w:spacing w:after="0" w:line="240" w:lineRule="exact"/>
        <w:ind w:left="9204" w:right="-598"/>
        <w:jc w:val="center"/>
        <w:rPr>
          <w:sz w:val="24"/>
          <w:szCs w:val="24"/>
        </w:rPr>
      </w:pPr>
    </w:p>
    <w:p w14:paraId="6C3FCA34" w14:textId="77777777" w:rsidR="00297C38" w:rsidRPr="00F05084" w:rsidRDefault="00297C38" w:rsidP="00F05084">
      <w:pPr>
        <w:widowControl w:val="0"/>
        <w:tabs>
          <w:tab w:val="left" w:pos="567"/>
        </w:tabs>
        <w:spacing w:after="0" w:line="240" w:lineRule="exac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508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F05084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F05084" w:rsidRDefault="00297C38" w:rsidP="00F05084">
      <w:pPr>
        <w:spacing w:after="0" w:line="240" w:lineRule="exact"/>
        <w:ind w:left="9204" w:right="-598"/>
        <w:rPr>
          <w:sz w:val="24"/>
          <w:szCs w:val="24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F05084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6</w:t>
            </w:r>
          </w:p>
        </w:tc>
      </w:tr>
      <w:tr w:rsidR="00297C38" w:rsidRPr="00F05084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F05084" w:rsidRDefault="00297C38" w:rsidP="00F0508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1. </w:t>
            </w:r>
            <w:r w:rsidR="00775BD4" w:rsidRPr="00F05084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F05084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395D65C5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F05084">
              <w:rPr>
                <w:sz w:val="24"/>
                <w:szCs w:val="24"/>
              </w:rPr>
              <w:t xml:space="preserve">Администрации </w:t>
            </w:r>
            <w:r w:rsidRPr="00F05084">
              <w:rPr>
                <w:sz w:val="24"/>
                <w:szCs w:val="24"/>
              </w:rPr>
              <w:t>(</w:t>
            </w:r>
            <w:proofErr w:type="spellStart"/>
            <w:r w:rsidRPr="00F05084">
              <w:rPr>
                <w:sz w:val="24"/>
                <w:szCs w:val="24"/>
              </w:rPr>
              <w:t>Уполномоченно</w:t>
            </w:r>
            <w:proofErr w:type="spellEnd"/>
            <w:r w:rsidR="00081645" w:rsidRPr="00F05084">
              <w:rPr>
                <w:sz w:val="24"/>
                <w:szCs w:val="24"/>
              </w:rPr>
              <w:t xml:space="preserve"> </w:t>
            </w:r>
            <w:proofErr w:type="spellStart"/>
            <w:r w:rsidRPr="00F05084">
              <w:rPr>
                <w:sz w:val="24"/>
                <w:szCs w:val="24"/>
              </w:rPr>
              <w:t>го</w:t>
            </w:r>
            <w:proofErr w:type="spellEnd"/>
            <w:r w:rsidRPr="00F05084">
              <w:rPr>
                <w:sz w:val="24"/>
                <w:szCs w:val="24"/>
              </w:rPr>
              <w:t xml:space="preserve"> органа)</w:t>
            </w:r>
            <w:r w:rsidRPr="00F05084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личного 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 w:rsidRPr="00F05084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F05084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Pr="00F05084" w:rsidRDefault="009B0F3A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F05084" w:rsidRDefault="001E6781" w:rsidP="00F05084">
            <w:pPr>
              <w:spacing w:after="0" w:line="240" w:lineRule="exac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F05084" w:rsidRDefault="0076179E" w:rsidP="00F05084">
            <w:pPr>
              <w:tabs>
                <w:tab w:val="left" w:pos="567"/>
              </w:tabs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F05084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F05084" w:rsidRDefault="001E6781" w:rsidP="00F05084">
            <w:pPr>
              <w:tabs>
                <w:tab w:val="left" w:pos="567"/>
              </w:tabs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F05084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F05084" w:rsidRDefault="00675673" w:rsidP="00F05084">
            <w:pPr>
              <w:widowControl w:val="0"/>
              <w:tabs>
                <w:tab w:val="left" w:pos="567"/>
              </w:tabs>
              <w:spacing w:after="0"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F05084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F05084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F05084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F05084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F05084" w:rsidRDefault="00775BD4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2. </w:t>
            </w:r>
            <w:r w:rsidR="00775BD4" w:rsidRPr="00F05084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F05084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F05084" w:rsidRDefault="00C6559F" w:rsidP="00F050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проверка поступивших документов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 w:rsidRPr="00F050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F05084" w:rsidRDefault="0076179E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F05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F05084" w:rsidRDefault="007D65E5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F0508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Pr="00F05084" w:rsidRDefault="00E5756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F05084" w:rsidRDefault="00C6559F" w:rsidP="00F05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Pr="00F05084" w:rsidRDefault="00C6559F" w:rsidP="00F05084">
            <w:pPr>
              <w:spacing w:after="0" w:line="240" w:lineRule="exact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14:paraId="77E8946B" w14:textId="224772E7" w:rsidR="00E5756F" w:rsidRPr="00F05084" w:rsidRDefault="00E5756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 w:rsidRPr="00F05084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C6559F" w:rsidRPr="00F05084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</w:t>
            </w:r>
            <w:r w:rsidRPr="00F05084">
              <w:rPr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20" w:type="pct"/>
          </w:tcPr>
          <w:p w14:paraId="34AC39F0" w14:textId="7DE64E0D" w:rsidR="00C6559F" w:rsidRPr="00F05084" w:rsidRDefault="00C6559F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F05084" w:rsidRDefault="00C6559F" w:rsidP="00F05084">
            <w:pPr>
              <w:spacing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F05084" w:rsidRDefault="00C6559F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297C38" w:rsidRPr="00F05084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F05084" w:rsidRDefault="00297C38" w:rsidP="00F05084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3. </w:t>
            </w:r>
            <w:r w:rsidR="001C7CE0" w:rsidRPr="00F05084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F05084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F05084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F05084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14:paraId="1ABFA5A4" w14:textId="2FFEF7EF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мотивированного отказа, </w:t>
            </w:r>
            <w:r w:rsidRPr="00F05084">
              <w:rPr>
                <w:rFonts w:eastAsia="Calibri"/>
                <w:sz w:val="24"/>
                <w:szCs w:val="24"/>
              </w:rPr>
              <w:t xml:space="preserve">должностным лицом Администрации (Уполномоченного органа)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F05084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4D26E6" w:rsidRPr="00F05084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F05084">
              <w:rPr>
                <w:rFonts w:eastAsia="Calibri"/>
                <w:sz w:val="24"/>
                <w:szCs w:val="24"/>
              </w:rPr>
              <w:t xml:space="preserve">Администрации (Уполномоченного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F05084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F05084" w:rsidRDefault="001E6781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F05084" w:rsidRDefault="001E6781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F05084" w:rsidRDefault="001E6781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F05084" w:rsidRDefault="001E6781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F05084" w:rsidRDefault="004D26E6" w:rsidP="00F05084">
            <w:pPr>
              <w:spacing w:after="0" w:line="240" w:lineRule="exact"/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F05084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Направление заявителю уведомления</w:t>
            </w:r>
            <w:r w:rsidR="001E6781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8AE3DDE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102E3CD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должностному лицу, ответственному за регистрацию приказов;</w:t>
            </w:r>
          </w:p>
          <w:p w14:paraId="670CC01B" w14:textId="285B306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F05084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5.Заключение договора на проведение оценки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F05084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spacing w:val="2"/>
              </w:rPr>
            </w:pPr>
            <w:r w:rsidRPr="00F05084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F05084" w:rsidRDefault="004D26E6" w:rsidP="00F0508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="Calibri"/>
                <w:color w:val="000000" w:themeColor="text1"/>
              </w:rPr>
            </w:pPr>
            <w:r w:rsidRPr="00F05084">
              <w:rPr>
                <w:spacing w:val="2"/>
              </w:rPr>
              <w:lastRenderedPageBreak/>
              <w:t xml:space="preserve">отчет об определении рыночной стоимости арендуемого имущества </w:t>
            </w:r>
            <w:r w:rsidRPr="00F05084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Проведение конкурса в соответствии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30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календарных дней со дня поступления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 xml:space="preserve">должностное лицо Уполномоченного органа, </w:t>
            </w:r>
            <w:r w:rsidRPr="00F05084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 xml:space="preserve">получение должностным лицом отчета об </w:t>
            </w: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lastRenderedPageBreak/>
              <w:t>оценке рыночной стоимости объекта недвижимости</w:t>
            </w:r>
          </w:p>
          <w:p w14:paraId="776199D8" w14:textId="459E567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F05084" w:rsidRDefault="004D26E6" w:rsidP="00F05084">
            <w:pPr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передача</w:t>
            </w:r>
            <w:r w:rsidRPr="00F0508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4D26E6" w:rsidRPr="00F05084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C60FCC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60 календарных дней с момента </w:t>
            </w:r>
            <w:r w:rsidR="00F93F06" w:rsidRPr="00F05084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F05084" w:rsidRDefault="004D26E6" w:rsidP="00F05084">
            <w:pPr>
              <w:spacing w:after="0"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6.Подготовка решения Уполномоченного органа об условиях приватизации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F05084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F05084">
              <w:rPr>
                <w:rFonts w:eastAsia="Calibri"/>
                <w:sz w:val="24"/>
                <w:szCs w:val="24"/>
              </w:rPr>
              <w:t>должностным лицом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976EAF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подготовка проекта решения Уполномоченного органа об условиях приватизации муниципального имущества,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предусматривающего преимущественное право арендатора на приобретение арендуемого </w:t>
            </w:r>
            <w:r w:rsidR="00BB4958" w:rsidRPr="00F05084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 w:rsidRPr="00F05084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F05084">
              <w:rPr>
                <w:rFonts w:eastAsia="Calibri"/>
                <w:sz w:val="24"/>
                <w:szCs w:val="24"/>
              </w:rPr>
              <w:t xml:space="preserve">получения ответственным должностным лицом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стоимости арендуемого имущества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должностным лицом отчета об оценке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подписанный и зарегистрированный приказ об условиях приватизации муниципального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органа);</w:t>
            </w:r>
          </w:p>
          <w:p w14:paraId="17A3135B" w14:textId="64CB1F08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муниципального имущества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F05084" w:rsidRDefault="004D26E6" w:rsidP="00F05084">
            <w:pPr>
              <w:spacing w:after="0"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F05084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7.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F05084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в том числе отчет об оценке рыночной стоимости арендуемого имущества;</w:t>
            </w:r>
          </w:p>
          <w:p w14:paraId="5C846A09" w14:textId="1677D00D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Pr="00F05084">
              <w:rPr>
                <w:rFonts w:eastAsia="Calibri"/>
                <w:sz w:val="24"/>
                <w:szCs w:val="24"/>
              </w:rPr>
              <w:t>Администрации (Уполномоченного органа).</w:t>
            </w:r>
          </w:p>
          <w:p w14:paraId="1302D8C2" w14:textId="5A308C34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F05084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  <w:p w14:paraId="4C9BD30C" w14:textId="3C6675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F05084" w:rsidRDefault="004D26E6" w:rsidP="00F05084">
            <w:pPr>
              <w:pStyle w:val="a5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</w:rPr>
            </w:pP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 w:rsidRPr="00F05084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F05084">
              <w:rPr>
                <w:rFonts w:eastAsia="Calibri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8.</w:t>
            </w:r>
            <w:r w:rsidRPr="00F05084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F05084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F05084" w:rsidDel="00125A1A">
              <w:rPr>
                <w:b/>
                <w:sz w:val="24"/>
                <w:szCs w:val="24"/>
              </w:rPr>
              <w:t xml:space="preserve"> </w:t>
            </w:r>
            <w:r w:rsidRPr="00F05084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  <w:r w:rsidRPr="00F05084"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следующего рабочего дня с момента уведомления о готовности результата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предоставления муниципальной услуги;</w:t>
            </w:r>
          </w:p>
          <w:p w14:paraId="3C9C77E4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28439FA2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РПГУ,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 xml:space="preserve">надлежащим образом оформленных документов, предусмотренных пунктом 2.8 настоящего Административного регламента, Администрации (Уполномоченный орган)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F05084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</w:t>
            </w:r>
            <w:r w:rsidRPr="00F05084">
              <w:rPr>
                <w:rFonts w:eastAsia="Calibri"/>
                <w:sz w:val="24"/>
                <w:szCs w:val="24"/>
              </w:rPr>
              <w:lastRenderedPageBreak/>
              <w:t>настоящего Административного регламента, результат предоставления муниципальной услуги ответственное должностное лицо выдает заявителю нарочно</w:t>
            </w:r>
          </w:p>
          <w:p w14:paraId="345662AE" w14:textId="13E582A7" w:rsidR="004D26E6" w:rsidRPr="00F05084" w:rsidRDefault="004D26E6" w:rsidP="00F050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F05084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F05084" w:rsidRDefault="004D26E6" w:rsidP="00F0508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F05084" w:rsidRDefault="004D26E6" w:rsidP="00F05084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F05084" w:rsidRDefault="00297C38" w:rsidP="00F050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F05084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630A3" w14:textId="77777777" w:rsidR="0064096F" w:rsidRDefault="0064096F">
      <w:pPr>
        <w:spacing w:after="0" w:line="240" w:lineRule="auto"/>
      </w:pPr>
      <w:r>
        <w:separator/>
      </w:r>
    </w:p>
  </w:endnote>
  <w:endnote w:type="continuationSeparator" w:id="0">
    <w:p w14:paraId="1F463937" w14:textId="77777777" w:rsidR="0064096F" w:rsidRDefault="0064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802A8" w14:textId="77777777" w:rsidR="0064096F" w:rsidRDefault="0064096F">
      <w:pPr>
        <w:spacing w:after="0" w:line="240" w:lineRule="auto"/>
      </w:pPr>
      <w:r>
        <w:separator/>
      </w:r>
    </w:p>
  </w:footnote>
  <w:footnote w:type="continuationSeparator" w:id="0">
    <w:p w14:paraId="58FB6B8E" w14:textId="77777777" w:rsidR="0064096F" w:rsidRDefault="0064096F">
      <w:pPr>
        <w:spacing w:after="0" w:line="240" w:lineRule="auto"/>
      </w:pPr>
      <w:r>
        <w:continuationSeparator/>
      </w:r>
    </w:p>
  </w:footnote>
  <w:footnote w:id="1">
    <w:p w14:paraId="6DEB7B6B" w14:textId="77777777" w:rsidR="003839E1" w:rsidRDefault="003839E1" w:rsidP="00372ABB">
      <w:pPr>
        <w:pStyle w:val="af3"/>
      </w:pPr>
      <w:r>
        <w:rPr>
          <w:rStyle w:val="af5"/>
        </w:rPr>
        <w:footnoteRef/>
      </w:r>
      <w:r>
        <w:t xml:space="preserve"> В</w:t>
      </w:r>
      <w:r w:rsidRPr="00135F95">
        <w:t xml:space="preserve"> случае,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14:paraId="7DEAB4EC" w14:textId="77777777" w:rsidR="003839E1" w:rsidRDefault="003839E1" w:rsidP="00372ABB">
      <w:pPr>
        <w:pStyle w:val="af3"/>
      </w:pPr>
    </w:p>
    <w:p w14:paraId="302BC815" w14:textId="691ED16C" w:rsidR="003839E1" w:rsidRDefault="003839E1" w:rsidP="00372ABB">
      <w:pPr>
        <w:pStyle w:val="af3"/>
      </w:pPr>
      <w:r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3839E1" w:rsidRPr="00D63BC5" w:rsidRDefault="003839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F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3839E1" w:rsidRDefault="00383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1FD8"/>
    <w:rsid w:val="002F4448"/>
    <w:rsid w:val="002F6A44"/>
    <w:rsid w:val="002F7AC0"/>
    <w:rsid w:val="00302BE2"/>
    <w:rsid w:val="00302CA8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39E1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44C"/>
    <w:rsid w:val="00443A34"/>
    <w:rsid w:val="00443FFB"/>
    <w:rsid w:val="0044724C"/>
    <w:rsid w:val="00452FDE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C55"/>
    <w:rsid w:val="00554FD0"/>
    <w:rsid w:val="00556E9D"/>
    <w:rsid w:val="0055750F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096F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C767D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21AE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D7AD6"/>
    <w:rsid w:val="009E0777"/>
    <w:rsid w:val="009E353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145"/>
    <w:rsid w:val="00A06681"/>
    <w:rsid w:val="00A07231"/>
    <w:rsid w:val="00A15B3A"/>
    <w:rsid w:val="00A21E9E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26FD1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8D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32B6"/>
    <w:rsid w:val="00E80DEC"/>
    <w:rsid w:val="00E830E4"/>
    <w:rsid w:val="00E845DC"/>
    <w:rsid w:val="00E84AA2"/>
    <w:rsid w:val="00E85BE3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05084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1ECF955CAAB54C32A210F890BB6405C04B43BC5F97E052A64EECBAA3C9F0EAA4D6AFEE2F728D66C7DE9240026499C898986B71U0sAE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20" Type="http://schemas.openxmlformats.org/officeDocument/2006/relationships/hyperlink" Target="consultantplus://offline/ref=4D855B72A9FF59D039DBEEBEE1F6588DABF7421FDA1103515B7F734BEF653EDEE6E02F886ACE78CFPEK8M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kmurun.ru/" TargetMode="External"/><Relationship Id="rId24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5ACC9E5A4FA31BB22CB1FFD9733661C9495AC416EC13C650212BF68A7AE932D7981B2369F767B6444788BED697F2727E23BE26A3F4A8E9v460I" TargetMode="External"/><Relationship Id="rId23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4D855B72A9FF59D039DBEEBEE1F6588DABF7421FDA1103515B7F734BEF653EDEE6E02F886ACE79C9PEK9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40FC-2016-4374-A5B9-C97C435C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15976</Words>
  <Characters>91068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Акмурунский сс</cp:lastModifiedBy>
  <cp:revision>2</cp:revision>
  <cp:lastPrinted>2023-08-14T06:25:00Z</cp:lastPrinted>
  <dcterms:created xsi:type="dcterms:W3CDTF">2024-03-12T03:56:00Z</dcterms:created>
  <dcterms:modified xsi:type="dcterms:W3CDTF">2024-03-12T03:56:00Z</dcterms:modified>
</cp:coreProperties>
</file>