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0" w:rsidRDefault="001C00E0"/>
    <w:p w:rsidR="001C00E0" w:rsidRDefault="001C00E0"/>
    <w:p w:rsidR="001C00E0" w:rsidRDefault="001C00E0"/>
    <w:p w:rsidR="001C00E0" w:rsidRDefault="001C00E0"/>
    <w:tbl>
      <w:tblPr>
        <w:tblW w:w="10800" w:type="dxa"/>
        <w:tblInd w:w="-900" w:type="dxa"/>
        <w:tblBorders>
          <w:bottom w:val="single" w:sz="12" w:space="0" w:color="000000"/>
          <w:insideH w:val="single" w:sz="12" w:space="0" w:color="000000"/>
        </w:tblBorders>
        <w:tblLook w:val="0000"/>
      </w:tblPr>
      <w:tblGrid>
        <w:gridCol w:w="4344"/>
        <w:gridCol w:w="1911"/>
        <w:gridCol w:w="4170"/>
        <w:gridCol w:w="375"/>
      </w:tblGrid>
      <w:tr w:rsidR="001C00E0">
        <w:trPr>
          <w:trHeight w:val="1899"/>
        </w:trPr>
        <w:tc>
          <w:tcPr>
            <w:tcW w:w="4344" w:type="dxa"/>
            <w:tcBorders>
              <w:bottom w:val="single" w:sz="12" w:space="0" w:color="000000"/>
            </w:tcBorders>
            <w:shd w:val="clear" w:color="auto" w:fill="FFFFFF"/>
          </w:tcPr>
          <w:p w:rsidR="001C00E0" w:rsidRDefault="006E5B1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                    БАЙМАК РАЙОНЫ МУНИЦИПАЛЬ                       РАЙОНЫНЫҢ АКМОРОН АУЫЛ                                    СОВЕТЫ АУЫЛ БИЛӘМӘҺЕ                                    ХӘКИМИӘТЕ</w:t>
            </w:r>
          </w:p>
          <w:p w:rsidR="001C00E0" w:rsidRDefault="006E5B1F">
            <w:pPr>
              <w:autoSpaceDE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Байма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крайоны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кморонауылы, Ленин урамы,41 тел.:8(34751) 4-33-67;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91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C00E0" w:rsidRDefault="006E5B1F">
            <w:pPr>
              <w:tabs>
                <w:tab w:val="left" w:pos="4260"/>
              </w:tabs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190" cy="109410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0" t="-32" r="-40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bottom w:val="single" w:sz="12" w:space="0" w:color="000000"/>
            </w:tcBorders>
            <w:shd w:val="clear" w:color="auto" w:fill="FFFFFF"/>
          </w:tcPr>
          <w:p w:rsidR="001C00E0" w:rsidRDefault="006E5B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РЕСПУБЛИКА БАШКОРТОСТАН  АДМИНИСТРАЦИЯ СЕЛЬСКОГО                        ПОСЕЛЕНИЯ АКМУРУНСКИЙ                            СЕЛЬСОВЕТ МУНИЦИПАЛЬНОГО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РАЙОНА БАЙМАКСКИЙ РАЙОН</w:t>
            </w:r>
          </w:p>
          <w:p w:rsidR="001C00E0" w:rsidRDefault="006E5B1F">
            <w:pPr>
              <w:autoSpaceDE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РБ,Баймакский район,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кмурун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ул.Ленина,41 тел.:8(34751) 4-33-67;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375" w:type="dxa"/>
            <w:shd w:val="clear" w:color="auto" w:fill="auto"/>
            <w:tcMar>
              <w:left w:w="0" w:type="dxa"/>
              <w:right w:w="0" w:type="dxa"/>
            </w:tcMar>
          </w:tcPr>
          <w:p w:rsidR="001C00E0" w:rsidRDefault="001C00E0">
            <w:pPr>
              <w:snapToGri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1C00E0" w:rsidRDefault="006E5B1F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проект  </w:t>
      </w:r>
    </w:p>
    <w:p w:rsidR="006E5B1F" w:rsidRDefault="006E5B1F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№106                          25 декабря 2018г.</w:t>
      </w:r>
    </w:p>
    <w:p w:rsidR="001C00E0" w:rsidRDefault="001C00E0">
      <w:pPr>
        <w:tabs>
          <w:tab w:val="left" w:pos="7440"/>
        </w:tabs>
        <w:ind w:right="16"/>
        <w:jc w:val="both"/>
        <w:rPr>
          <w:b/>
          <w:sz w:val="24"/>
          <w:szCs w:val="24"/>
        </w:rPr>
      </w:pPr>
    </w:p>
    <w:p w:rsidR="001C00E0" w:rsidRDefault="006E5B1F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Программы комплексного  развития социальной инфраструктуры сельского  поселения </w:t>
      </w:r>
      <w:r>
        <w:rPr>
          <w:b/>
          <w:sz w:val="24"/>
          <w:szCs w:val="24"/>
        </w:rPr>
        <w:t xml:space="preserve">   Акмурунский сельсовет муниципального района Баймакский  район Республики Башкортостан</w:t>
      </w:r>
    </w:p>
    <w:p w:rsidR="001C00E0" w:rsidRDefault="006E5B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(с 2019г по 2036 года</w:t>
      </w:r>
      <w:r>
        <w:rPr>
          <w:b/>
          <w:sz w:val="24"/>
          <w:szCs w:val="24"/>
        </w:rPr>
        <w:t xml:space="preserve"> с момента утверждения генплана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1C00E0" w:rsidRDefault="001C00E0">
      <w:pPr>
        <w:jc w:val="both"/>
        <w:rPr>
          <w:b/>
          <w:sz w:val="24"/>
          <w:szCs w:val="24"/>
        </w:rPr>
      </w:pPr>
    </w:p>
    <w:p w:rsidR="001C00E0" w:rsidRDefault="006E5B1F">
      <w:pPr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Акмурунский сельсовет мун</w:t>
      </w:r>
      <w:r>
        <w:rPr>
          <w:sz w:val="24"/>
          <w:szCs w:val="24"/>
        </w:rPr>
        <w:t xml:space="preserve">иципального района Баймакский  район Республики Башкортостан  </w:t>
      </w:r>
    </w:p>
    <w:p w:rsidR="001C00E0" w:rsidRDefault="006E5B1F">
      <w:pPr>
        <w:jc w:val="both"/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>
        <w:rPr>
          <w:sz w:val="24"/>
          <w:szCs w:val="24"/>
        </w:rPr>
        <w:t xml:space="preserve">: </w:t>
      </w:r>
    </w:p>
    <w:p w:rsidR="001C00E0" w:rsidRDefault="001C00E0">
      <w:pPr>
        <w:jc w:val="both"/>
      </w:pP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1.Утвердить Программу комплексного  развития социальной инфраструктуры сельского поселения  Акмурунский сельсовет муниципального района Баймакский  район Республики Башкортостан на 2034 годы. 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в здании администрации с</w:t>
      </w:r>
      <w:r>
        <w:rPr>
          <w:sz w:val="24"/>
          <w:szCs w:val="24"/>
        </w:rPr>
        <w:t xml:space="preserve">ельского поселения, а так же опубликовать  на  официальном сайте администрации сельского поселения Акмурунский сельсовет муниципального района Баймакский  район Республики Башкортостан в информационно-телекоммуникационной сети «Интернет» 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</w:t>
      </w:r>
      <w:r>
        <w:rPr>
          <w:sz w:val="24"/>
          <w:szCs w:val="24"/>
        </w:rPr>
        <w:t>полнением настоящего Постановления оставляю за собой.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1C00E0" w:rsidRDefault="001C00E0">
      <w:pPr>
        <w:tabs>
          <w:tab w:val="left" w:pos="7020"/>
        </w:tabs>
        <w:spacing w:after="120"/>
        <w:jc w:val="both"/>
        <w:rPr>
          <w:sz w:val="24"/>
          <w:szCs w:val="24"/>
        </w:rPr>
      </w:pPr>
    </w:p>
    <w:p w:rsidR="001C00E0" w:rsidRDefault="001C00E0">
      <w:pPr>
        <w:tabs>
          <w:tab w:val="left" w:pos="7020"/>
        </w:tabs>
        <w:spacing w:after="120"/>
        <w:jc w:val="both"/>
        <w:rPr>
          <w:sz w:val="24"/>
          <w:szCs w:val="24"/>
        </w:rPr>
      </w:pPr>
    </w:p>
    <w:p w:rsidR="001C00E0" w:rsidRDefault="006E5B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СП Акмурунский сельсовет:                                        </w:t>
      </w:r>
      <w:proofErr w:type="spellStart"/>
      <w:r>
        <w:rPr>
          <w:b/>
          <w:sz w:val="24"/>
          <w:szCs w:val="24"/>
        </w:rPr>
        <w:t>Абубакиров</w:t>
      </w:r>
      <w:proofErr w:type="spellEnd"/>
      <w:r>
        <w:rPr>
          <w:b/>
          <w:sz w:val="24"/>
          <w:szCs w:val="24"/>
        </w:rPr>
        <w:t xml:space="preserve"> М.А              </w:t>
      </w:r>
    </w:p>
    <w:p w:rsidR="001C00E0" w:rsidRDefault="001C00E0">
      <w:pPr>
        <w:rPr>
          <w:sz w:val="24"/>
          <w:szCs w:val="24"/>
        </w:rPr>
      </w:pPr>
    </w:p>
    <w:p w:rsidR="001C00E0" w:rsidRDefault="001C00E0"/>
    <w:p w:rsidR="001C00E0" w:rsidRDefault="001C00E0"/>
    <w:p w:rsidR="001C00E0" w:rsidRDefault="001C00E0"/>
    <w:p w:rsidR="001C00E0" w:rsidRDefault="001C00E0"/>
    <w:p w:rsidR="001C00E0" w:rsidRDefault="001C00E0"/>
    <w:p w:rsidR="001C00E0" w:rsidRDefault="001C00E0"/>
    <w:p w:rsidR="001C00E0" w:rsidRDefault="001C00E0"/>
    <w:p w:rsidR="001C00E0" w:rsidRDefault="001C00E0"/>
    <w:p w:rsidR="006E5B1F" w:rsidRDefault="006E5B1F">
      <w:pPr>
        <w:jc w:val="right"/>
        <w:outlineLvl w:val="0"/>
        <w:rPr>
          <w:sz w:val="24"/>
          <w:szCs w:val="24"/>
        </w:rPr>
      </w:pPr>
    </w:p>
    <w:p w:rsidR="006E5B1F" w:rsidRDefault="006E5B1F">
      <w:pPr>
        <w:jc w:val="right"/>
        <w:outlineLvl w:val="0"/>
        <w:rPr>
          <w:sz w:val="24"/>
          <w:szCs w:val="24"/>
        </w:rPr>
      </w:pPr>
    </w:p>
    <w:p w:rsidR="006E5B1F" w:rsidRDefault="006E5B1F">
      <w:pPr>
        <w:jc w:val="right"/>
        <w:outlineLvl w:val="0"/>
        <w:rPr>
          <w:sz w:val="24"/>
          <w:szCs w:val="24"/>
        </w:rPr>
      </w:pPr>
    </w:p>
    <w:p w:rsidR="006E5B1F" w:rsidRDefault="006E5B1F">
      <w:pPr>
        <w:jc w:val="right"/>
        <w:outlineLvl w:val="0"/>
        <w:rPr>
          <w:sz w:val="24"/>
          <w:szCs w:val="24"/>
        </w:rPr>
      </w:pPr>
    </w:p>
    <w:p w:rsidR="006E5B1F" w:rsidRDefault="006E5B1F">
      <w:pPr>
        <w:jc w:val="right"/>
        <w:outlineLvl w:val="0"/>
        <w:rPr>
          <w:sz w:val="24"/>
          <w:szCs w:val="24"/>
        </w:rPr>
      </w:pPr>
    </w:p>
    <w:p w:rsidR="006E5B1F" w:rsidRDefault="006E5B1F">
      <w:pPr>
        <w:jc w:val="right"/>
        <w:outlineLvl w:val="0"/>
        <w:rPr>
          <w:sz w:val="24"/>
          <w:szCs w:val="24"/>
        </w:rPr>
      </w:pPr>
    </w:p>
    <w:p w:rsidR="006E5B1F" w:rsidRDefault="006E5B1F">
      <w:pPr>
        <w:jc w:val="right"/>
        <w:outlineLvl w:val="0"/>
        <w:rPr>
          <w:sz w:val="24"/>
          <w:szCs w:val="24"/>
        </w:rPr>
      </w:pPr>
    </w:p>
    <w:p w:rsidR="001C00E0" w:rsidRDefault="006E5B1F">
      <w:pPr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</w:t>
      </w:r>
      <w:r>
        <w:rPr>
          <w:sz w:val="24"/>
          <w:szCs w:val="24"/>
        </w:rPr>
        <w:t>дена</w:t>
      </w:r>
      <w:proofErr w:type="gramEnd"/>
      <w:r>
        <w:rPr>
          <w:sz w:val="24"/>
          <w:szCs w:val="24"/>
        </w:rPr>
        <w:t xml:space="preserve"> Постановлением главы</w:t>
      </w:r>
    </w:p>
    <w:p w:rsidR="001C00E0" w:rsidRDefault="006E5B1F">
      <w:pPr>
        <w:jc w:val="right"/>
      </w:pPr>
      <w:r>
        <w:rPr>
          <w:sz w:val="24"/>
          <w:szCs w:val="24"/>
        </w:rPr>
        <w:t>сельского поселения Акмурунский сельсовет</w:t>
      </w:r>
    </w:p>
    <w:p w:rsidR="001C00E0" w:rsidRDefault="006E5B1F">
      <w:pPr>
        <w:jc w:val="right"/>
      </w:pPr>
      <w:r>
        <w:rPr>
          <w:sz w:val="24"/>
          <w:szCs w:val="24"/>
        </w:rPr>
        <w:t>муниципального района Баймакский  район</w:t>
      </w:r>
    </w:p>
    <w:p w:rsidR="001C00E0" w:rsidRDefault="006E5B1F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1C00E0" w:rsidRDefault="006E5B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</w:p>
    <w:p w:rsidR="001C00E0" w:rsidRDefault="001C00E0"/>
    <w:p w:rsidR="001C00E0" w:rsidRDefault="001C00E0">
      <w:pPr>
        <w:jc w:val="center"/>
        <w:rPr>
          <w:b/>
          <w:sz w:val="24"/>
          <w:szCs w:val="24"/>
        </w:rPr>
      </w:pPr>
    </w:p>
    <w:p w:rsidR="001C00E0" w:rsidRDefault="006E5B1F">
      <w:pPr>
        <w:jc w:val="center"/>
      </w:pPr>
      <w:r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Акмурунский сельсовет муниципального </w:t>
      </w:r>
      <w:r>
        <w:rPr>
          <w:b/>
          <w:sz w:val="24"/>
          <w:szCs w:val="24"/>
        </w:rPr>
        <w:t>района Баймакский  район Республики Башкортостан на 2019-2036</w:t>
      </w:r>
      <w:r>
        <w:rPr>
          <w:b/>
          <w:sz w:val="24"/>
          <w:szCs w:val="24"/>
        </w:rPr>
        <w:t xml:space="preserve"> годы.</w:t>
      </w:r>
    </w:p>
    <w:p w:rsidR="001C00E0" w:rsidRDefault="001C00E0">
      <w:pPr>
        <w:rPr>
          <w:b/>
          <w:sz w:val="24"/>
          <w:szCs w:val="24"/>
        </w:rPr>
      </w:pPr>
    </w:p>
    <w:p w:rsidR="001C00E0" w:rsidRDefault="006E5B1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программы.</w:t>
      </w:r>
    </w:p>
    <w:tbl>
      <w:tblPr>
        <w:tblW w:w="93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822"/>
        <w:gridCol w:w="6508"/>
      </w:tblGrid>
      <w:tr w:rsidR="001C00E0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>Программа комплексного развития социальной инфраструктуры сельского поселения  Акмурунский сельсовет муниципального района Баймакский  район Республики Башкортостан на 2036</w:t>
            </w:r>
            <w:r>
              <w:rPr>
                <w:sz w:val="24"/>
                <w:szCs w:val="24"/>
              </w:rPr>
              <w:t xml:space="preserve"> годы.</w:t>
            </w:r>
          </w:p>
        </w:tc>
      </w:tr>
      <w:tr w:rsidR="001C00E0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</w:t>
            </w:r>
            <w:r>
              <w:rPr>
                <w:sz w:val="24"/>
                <w:szCs w:val="24"/>
              </w:rPr>
              <w:t>сельского поселения  Акмурунский сельсовет муниципального района Баймакский  район Республики Башкортостан, Устав сельского поселения  Акмурунский сельсовет муниципального района Баймакский  район Республики Башкортостан.</w:t>
            </w:r>
          </w:p>
        </w:tc>
      </w:tr>
      <w:tr w:rsidR="001C00E0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 программы: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>Администрация  сельского поселения Акмурунский сельсовет муниципального района Баймакский  район Республики Башкортостан</w:t>
            </w:r>
          </w:p>
        </w:tc>
      </w:tr>
      <w:tr w:rsidR="001C00E0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 xml:space="preserve">Администрация  сельского поселения Акмурунский сельсовет муниципального района Баймакский  район Республики </w:t>
            </w:r>
            <w:r>
              <w:rPr>
                <w:sz w:val="24"/>
                <w:szCs w:val="24"/>
              </w:rPr>
              <w:t>Башкортостан</w:t>
            </w:r>
          </w:p>
        </w:tc>
      </w:tr>
      <w:tr w:rsidR="001C00E0">
        <w:trPr>
          <w:trHeight w:val="36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>Развитие социальной инфраструктуры сельского поселения Акмурунский   сельсовет муниципального района Баймакский  район Республики Башкортостан</w:t>
            </w:r>
          </w:p>
        </w:tc>
      </w:tr>
      <w:tr w:rsidR="001C00E0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правовых, организационных и экономических </w:t>
            </w:r>
            <w:r>
              <w:rPr>
                <w:sz w:val="24"/>
                <w:szCs w:val="24"/>
              </w:rPr>
              <w:t>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социаль</w:t>
            </w:r>
            <w:r>
              <w:rPr>
                <w:sz w:val="24"/>
                <w:szCs w:val="24"/>
              </w:rPr>
              <w:t>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4.Сохранение объектов культуры и активизация кул</w:t>
            </w:r>
            <w:r>
              <w:rPr>
                <w:sz w:val="24"/>
                <w:szCs w:val="24"/>
              </w:rPr>
              <w:t>ьтурной деятельности;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личных подсобных хозяйств;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</w:t>
            </w:r>
            <w:r>
              <w:rPr>
                <w:sz w:val="24"/>
                <w:szCs w:val="24"/>
              </w:rPr>
              <w:t>уры, муниципальных служащих);</w:t>
            </w: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sz w:val="24"/>
                <w:szCs w:val="24"/>
              </w:rPr>
              <w:t>слабозащищенным</w:t>
            </w:r>
            <w:proofErr w:type="spellEnd"/>
            <w:r>
              <w:rPr>
                <w:sz w:val="24"/>
                <w:szCs w:val="24"/>
              </w:rPr>
              <w:t xml:space="preserve"> слоям населения.</w:t>
            </w:r>
          </w:p>
        </w:tc>
      </w:tr>
      <w:tr w:rsidR="001C00E0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color w:val="000000"/>
                <w:sz w:val="24"/>
                <w:szCs w:val="24"/>
              </w:rPr>
              <w:t xml:space="preserve">Целевые показатели </w:t>
            </w:r>
            <w:r>
              <w:rPr>
                <w:color w:val="000000"/>
                <w:sz w:val="24"/>
                <w:szCs w:val="24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spacing w:line="330" w:lineRule="atLeast"/>
              <w:textAlignment w:val="baseline"/>
              <w:rPr>
                <w:color w:val="000000"/>
              </w:rPr>
            </w:pPr>
            <w:r>
              <w:lastRenderedPageBreak/>
              <w:t xml:space="preserve">Достижение расчетного уровня обеспеченности </w:t>
            </w:r>
            <w:r>
              <w:t xml:space="preserve">населения </w:t>
            </w:r>
            <w:r>
              <w:lastRenderedPageBreak/>
              <w:t>городского поселения  услугами в областях  образования, здравоохранения, физической культуры и массового спорта и культуры.</w:t>
            </w:r>
          </w:p>
        </w:tc>
      </w:tr>
      <w:tr w:rsidR="001C00E0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color w:val="000000"/>
                <w:sz w:val="24"/>
                <w:szCs w:val="24"/>
              </w:rPr>
              <w:lastRenderedPageBreak/>
              <w:t xml:space="preserve">Укрупненное описание запланированных мероприятий (инвестиционных проектов) по проектированию, строительству, </w:t>
            </w:r>
            <w:r>
              <w:rPr>
                <w:color w:val="000000"/>
                <w:sz w:val="24"/>
                <w:szCs w:val="24"/>
              </w:rPr>
              <w:t>реконструкции объектов социальной инфраструктуры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sz w:val="24"/>
                <w:szCs w:val="24"/>
              </w:rPr>
              <w:t>1. Реконструкция существующих объектов социальной  инфраструктуры.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2. Строительство новых объектов социальной инфраструктуры.</w:t>
            </w:r>
          </w:p>
          <w:p w:rsidR="001C00E0" w:rsidRDefault="001C00E0">
            <w:pPr>
              <w:pStyle w:val="ac"/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1C00E0">
        <w:trPr>
          <w:trHeight w:val="2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2019-2036</w:t>
            </w:r>
            <w:r>
              <w:rPr>
                <w:sz w:val="24"/>
                <w:szCs w:val="24"/>
              </w:rPr>
              <w:t>годы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1C00E0">
      <w:pPr>
        <w:jc w:val="center"/>
        <w:outlineLvl w:val="0"/>
        <w:rPr>
          <w:b/>
          <w:sz w:val="24"/>
          <w:szCs w:val="24"/>
        </w:rPr>
      </w:pPr>
    </w:p>
    <w:p w:rsidR="001C00E0" w:rsidRDefault="006E5B1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подпрограмм и основных</w:t>
      </w:r>
      <w:r>
        <w:rPr>
          <w:b/>
          <w:sz w:val="24"/>
          <w:szCs w:val="24"/>
        </w:rPr>
        <w:t xml:space="preserve"> мероприятий</w:t>
      </w:r>
    </w:p>
    <w:tbl>
      <w:tblPr>
        <w:tblW w:w="104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811"/>
        <w:gridCol w:w="7623"/>
      </w:tblGrid>
      <w:tr w:rsidR="001C00E0">
        <w:trPr>
          <w:trHeight w:val="3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>- Администрация  сельского поселения Акмурунский сельсовет муниципального района Баймакский  район Республики Башкортостан;</w:t>
            </w:r>
          </w:p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 xml:space="preserve">- предприятия, организации, предприниматели сельского поселения Акмурунский  сельсовет </w:t>
            </w:r>
            <w:r>
              <w:rPr>
                <w:sz w:val="24"/>
                <w:szCs w:val="24"/>
              </w:rPr>
              <w:t>муниципального района Баймакский  район Республики Башкортостан;</w:t>
            </w:r>
          </w:p>
          <w:p w:rsidR="001C00E0" w:rsidRDefault="006E5B1F">
            <w:pPr>
              <w:jc w:val="both"/>
            </w:pPr>
            <w:r>
              <w:rPr>
                <w:sz w:val="24"/>
                <w:szCs w:val="24"/>
              </w:rPr>
              <w:t>- население сельского поселения Акмурунский сельсовет</w:t>
            </w:r>
          </w:p>
        </w:tc>
      </w:tr>
      <w:tr w:rsidR="001C00E0">
        <w:trPr>
          <w:trHeight w:val="3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</w:t>
            </w:r>
            <w:r>
              <w:rPr>
                <w:sz w:val="24"/>
                <w:szCs w:val="24"/>
              </w:rPr>
              <w:t xml:space="preserve"> инвестиционных ресурсов банков, предприятий, организаций, предпринимателей -8млн.300тыс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</w:tc>
      </w:tr>
      <w:tr w:rsidR="001C00E0">
        <w:trPr>
          <w:trHeight w:val="35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представителей сельского поселения  Акмурунский сельсовет муниципального района Баймакский  район Республики </w:t>
            </w:r>
            <w:r>
              <w:rPr>
                <w:sz w:val="24"/>
                <w:szCs w:val="24"/>
              </w:rPr>
              <w:t>Башкортостан</w:t>
            </w:r>
          </w:p>
        </w:tc>
      </w:tr>
    </w:tbl>
    <w:p w:rsidR="001C00E0" w:rsidRDefault="006E5B1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1C00E0" w:rsidRDefault="006E5B1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Введение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</w:t>
      </w:r>
      <w:r>
        <w:rPr>
          <w:sz w:val="24"/>
          <w:szCs w:val="24"/>
        </w:rPr>
        <w:t>не только на муниципальном уровне, но и на уровне отдельных сельских поселений.</w:t>
      </w:r>
    </w:p>
    <w:p w:rsidR="001C00E0" w:rsidRDefault="006E5B1F">
      <w:pPr>
        <w:jc w:val="both"/>
      </w:pPr>
      <w:r>
        <w:rPr>
          <w:sz w:val="24"/>
          <w:szCs w:val="24"/>
        </w:rPr>
        <w:t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</w:t>
      </w:r>
      <w:r>
        <w:rPr>
          <w:sz w:val="24"/>
          <w:szCs w:val="24"/>
        </w:rPr>
        <w:t xml:space="preserve">амма комплексного развития социальной инфраструктуры сельского </w:t>
      </w:r>
      <w:proofErr w:type="spellStart"/>
      <w:r>
        <w:rPr>
          <w:sz w:val="24"/>
          <w:szCs w:val="24"/>
        </w:rPr>
        <w:t>поселенияАкмурунский</w:t>
      </w:r>
      <w:proofErr w:type="spellEnd"/>
      <w:r>
        <w:rPr>
          <w:sz w:val="24"/>
          <w:szCs w:val="24"/>
        </w:rPr>
        <w:t xml:space="preserve"> сельсовет муниципального района Баймакский  район Республики Башкортостан (далее – Программа) содержит  чёткое представление  о  стратегических целях, ресурсах, потенциале </w:t>
      </w:r>
      <w:r>
        <w:rPr>
          <w:sz w:val="24"/>
          <w:szCs w:val="24"/>
        </w:rPr>
        <w:t xml:space="preserve">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</w:t>
      </w:r>
      <w:r>
        <w:rPr>
          <w:sz w:val="24"/>
          <w:szCs w:val="24"/>
        </w:rPr>
        <w:t>елей социального развития сельского поселения.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</w:t>
      </w:r>
      <w:r>
        <w:rPr>
          <w:sz w:val="24"/>
          <w:szCs w:val="24"/>
        </w:rPr>
        <w:t>йся ситуации, изменения внутренних и внешних условий.</w:t>
      </w:r>
    </w:p>
    <w:p w:rsidR="001C00E0" w:rsidRDefault="006E5B1F">
      <w:pPr>
        <w:jc w:val="both"/>
      </w:pPr>
      <w:r>
        <w:rPr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Акмурунский сельсовет муниципальн</w:t>
      </w:r>
      <w:r>
        <w:rPr>
          <w:sz w:val="24"/>
          <w:szCs w:val="24"/>
        </w:rPr>
        <w:t xml:space="preserve">ого района Баймакский 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sz w:val="24"/>
          <w:szCs w:val="24"/>
        </w:rPr>
        <w:t>социокультурному</w:t>
      </w:r>
      <w:proofErr w:type="spellEnd"/>
      <w:r>
        <w:rPr>
          <w:sz w:val="24"/>
          <w:szCs w:val="24"/>
        </w:rPr>
        <w:t xml:space="preserve"> потенциалу, перспективные и актуальные для социума сельского поселения. Программа уст</w:t>
      </w:r>
      <w:r>
        <w:rPr>
          <w:sz w:val="24"/>
          <w:szCs w:val="24"/>
        </w:rPr>
        <w:t xml:space="preserve">ойчивого развития направлена на осуществление комплекса мер, способствующих стабилизации и развитию экономики, повышению уровня занятости </w:t>
      </w:r>
      <w:r>
        <w:rPr>
          <w:sz w:val="24"/>
          <w:szCs w:val="24"/>
        </w:rPr>
        <w:lastRenderedPageBreak/>
        <w:t xml:space="preserve">населения, решению остро стоящих социальных проблем, межведомственной, </w:t>
      </w:r>
      <w:proofErr w:type="spellStart"/>
      <w:r>
        <w:rPr>
          <w:sz w:val="24"/>
          <w:szCs w:val="24"/>
        </w:rPr>
        <w:t>внутримуниципальной</w:t>
      </w:r>
      <w:proofErr w:type="spellEnd"/>
      <w:r>
        <w:rPr>
          <w:sz w:val="24"/>
          <w:szCs w:val="24"/>
        </w:rPr>
        <w:t>, межмуниципальной и межреги</w:t>
      </w:r>
      <w:r>
        <w:rPr>
          <w:sz w:val="24"/>
          <w:szCs w:val="24"/>
        </w:rPr>
        <w:t>ональной кооперации.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</w:t>
      </w:r>
      <w:r>
        <w:rPr>
          <w:sz w:val="24"/>
          <w:szCs w:val="24"/>
        </w:rPr>
        <w:t xml:space="preserve">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</w:t>
      </w:r>
      <w:r>
        <w:rPr>
          <w:sz w:val="24"/>
          <w:szCs w:val="24"/>
        </w:rPr>
        <w:t xml:space="preserve">жизни. В первую очередь это налаживание эффективного управления, рационального использования финансов и собственности.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</w:t>
      </w:r>
      <w:r>
        <w:rPr>
          <w:sz w:val="24"/>
          <w:szCs w:val="24"/>
        </w:rPr>
        <w:t>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</w:t>
      </w:r>
      <w:r>
        <w:rPr>
          <w:sz w:val="24"/>
          <w:szCs w:val="24"/>
        </w:rPr>
        <w:t>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>2. Социально-экономическая ситуация  и потенциал развития  сельского поселения Акмурунский  сельсовет муниципального района Баймакс</w:t>
      </w:r>
      <w:r>
        <w:rPr>
          <w:b/>
          <w:sz w:val="24"/>
          <w:szCs w:val="24"/>
        </w:rPr>
        <w:t>кий  район Республики Башкортостан.</w:t>
      </w: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Анализ социального развития сельского поселения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сельского поселения Акмурунский  сельсовет составляет  37082,24 га. Численность населения по данным статистики на 01.01.2019 года составила  3395 человек</w:t>
      </w:r>
      <w:r>
        <w:rPr>
          <w:sz w:val="24"/>
          <w:szCs w:val="24"/>
        </w:rPr>
        <w:t xml:space="preserve">. В состав сельского поселения входят с. </w:t>
      </w:r>
      <w:proofErr w:type="spellStart"/>
      <w:r>
        <w:rPr>
          <w:sz w:val="24"/>
          <w:szCs w:val="24"/>
        </w:rPr>
        <w:t>Акмурун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айгафар</w:t>
      </w:r>
      <w:proofErr w:type="spellEnd"/>
      <w:r>
        <w:rPr>
          <w:sz w:val="24"/>
          <w:szCs w:val="24"/>
        </w:rPr>
        <w:t xml:space="preserve">, д.Каратал, д.Актау, </w:t>
      </w:r>
      <w:proofErr w:type="spellStart"/>
      <w:r>
        <w:rPr>
          <w:sz w:val="24"/>
          <w:szCs w:val="24"/>
        </w:rPr>
        <w:t>д.Верхнемамбетово</w:t>
      </w:r>
      <w:proofErr w:type="spellEnd"/>
      <w:r>
        <w:rPr>
          <w:sz w:val="24"/>
          <w:szCs w:val="24"/>
        </w:rPr>
        <w:t>.</w:t>
      </w: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>Наличие земельных ресурсов сельского поселения Баймакский  сельсовет:</w:t>
      </w:r>
    </w:p>
    <w:p w:rsidR="001C00E0" w:rsidRDefault="001C00E0">
      <w:pPr>
        <w:rPr>
          <w:sz w:val="24"/>
          <w:szCs w:val="28"/>
        </w:rPr>
      </w:pPr>
    </w:p>
    <w:p w:rsidR="001C00E0" w:rsidRDefault="006E5B1F">
      <w:pPr>
        <w:pStyle w:val="ac"/>
        <w:widowControl w:val="0"/>
        <w:ind w:right="-57"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Баланс территории сельского поселения  Акмурунский сельсовет</w:t>
      </w:r>
    </w:p>
    <w:p w:rsidR="001C00E0" w:rsidRDefault="006E5B1F">
      <w:pPr>
        <w:jc w:val="right"/>
      </w:pPr>
      <w:r>
        <w:rPr>
          <w:b/>
          <w:bCs/>
          <w:i/>
          <w:iCs/>
          <w:szCs w:val="28"/>
        </w:rPr>
        <w:t>по категориям  земель</w:t>
      </w:r>
      <w:r>
        <w:rPr>
          <w:sz w:val="24"/>
          <w:szCs w:val="24"/>
        </w:rPr>
        <w:t>Таб.1</w:t>
      </w:r>
    </w:p>
    <w:p w:rsidR="001C00E0" w:rsidRDefault="001C00E0">
      <w:pPr>
        <w:pStyle w:val="ac"/>
        <w:widowControl w:val="0"/>
        <w:ind w:right="-57" w:firstLine="360"/>
        <w:jc w:val="center"/>
      </w:pPr>
    </w:p>
    <w:p w:rsidR="001C00E0" w:rsidRDefault="001C00E0">
      <w:pPr>
        <w:pStyle w:val="ac"/>
        <w:widowControl w:val="0"/>
        <w:ind w:right="-57" w:firstLine="360"/>
        <w:jc w:val="center"/>
      </w:pPr>
    </w:p>
    <w:tbl>
      <w:tblPr>
        <w:tblW w:w="97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/>
      </w:tblPr>
      <w:tblGrid>
        <w:gridCol w:w="726"/>
        <w:gridCol w:w="4111"/>
        <w:gridCol w:w="1495"/>
        <w:gridCol w:w="1682"/>
        <w:gridCol w:w="1697"/>
      </w:tblGrid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№ п.п.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Показатели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Единица</w:t>
            </w:r>
          </w:p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измерения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Современное   состояние на 2014 г.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На расчетный</w:t>
            </w:r>
          </w:p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срок 2034г.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left="84" w:right="-14" w:hanging="84"/>
            </w:pPr>
            <w:r>
              <w:rPr>
                <w:rStyle w:val="10"/>
                <w:sz w:val="24"/>
                <w:szCs w:val="24"/>
              </w:rPr>
              <w:t>Общая площадь земель сельского   поселения Акмурунский сельсовет в административных границах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37082,24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37082,24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pStyle w:val="ac"/>
              <w:widowControl w:val="0"/>
              <w:snapToGrid w:val="0"/>
              <w:ind w:right="-14"/>
              <w:jc w:val="center"/>
              <w:rPr>
                <w:rStyle w:val="10"/>
                <w:color w:val="FF0000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</w:tr>
      <w:tr w:rsidR="001C00E0">
        <w:trPr>
          <w:trHeight w:val="471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 xml:space="preserve">Земель лесного фонда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949,92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  <w:rPr>
                <w:color w:val="FF0000"/>
              </w:rPr>
            </w:pPr>
            <w:r>
              <w:t>949,92</w:t>
            </w:r>
          </w:p>
        </w:tc>
      </w:tr>
      <w:tr w:rsidR="001C00E0">
        <w:trPr>
          <w:trHeight w:val="488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left="84" w:right="-14" w:hanging="84"/>
            </w:pPr>
            <w:r>
              <w:rPr>
                <w:rStyle w:val="10"/>
                <w:sz w:val="24"/>
                <w:szCs w:val="24"/>
              </w:rPr>
              <w:t>Земель особо охраняемых природных территорий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-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Земель водного фонда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1628,38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  <w:rPr>
                <w:color w:val="FF0000"/>
              </w:rPr>
            </w:pPr>
            <w:r>
              <w:t>1628,38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Fonts w:eastAsia="Arial Unicode MS"/>
                <w:sz w:val="24"/>
                <w:szCs w:val="24"/>
              </w:rPr>
              <w:t xml:space="preserve">Земель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сельскохозяйственного</w:t>
            </w:r>
            <w:proofErr w:type="gramEnd"/>
          </w:p>
          <w:p w:rsidR="001C00E0" w:rsidRDefault="006E5B1F">
            <w:pPr>
              <w:ind w:right="-14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назначения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32949,59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  <w:rPr>
                <w:color w:val="FF0000"/>
              </w:rPr>
            </w:pPr>
            <w:r>
              <w:t>32818,42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left="84" w:right="-14" w:hanging="84"/>
            </w:pPr>
            <w:r>
              <w:rPr>
                <w:rStyle w:val="10"/>
                <w:sz w:val="24"/>
                <w:szCs w:val="24"/>
              </w:rPr>
              <w:t xml:space="preserve">Земель промышленности, энергетики, связи, земли </w:t>
            </w:r>
            <w:r>
              <w:rPr>
                <w:rStyle w:val="10"/>
                <w:sz w:val="24"/>
                <w:szCs w:val="24"/>
              </w:rPr>
              <w:t>обороны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291,02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291,02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Земель транспорта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591,70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  <w:rPr>
                <w:color w:val="FF0000"/>
              </w:rPr>
            </w:pPr>
            <w:r>
              <w:t>591,70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Земель населенных пунктов, в т.ч.: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663,95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793,84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left="84" w:right="-14" w:hanging="84"/>
            </w:pPr>
            <w:r>
              <w:rPr>
                <w:rStyle w:val="10"/>
                <w:sz w:val="24"/>
                <w:szCs w:val="24"/>
              </w:rPr>
              <w:t xml:space="preserve">жилых зон с преобладанием </w:t>
            </w:r>
            <w:proofErr w:type="spellStart"/>
            <w:proofErr w:type="gramStart"/>
            <w:r>
              <w:rPr>
                <w:rStyle w:val="10"/>
                <w:sz w:val="24"/>
                <w:szCs w:val="24"/>
              </w:rPr>
              <w:t>индиви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дуальной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застройки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proofErr w:type="gramStart"/>
            <w:r>
              <w:rPr>
                <w:rStyle w:val="10"/>
                <w:sz w:val="24"/>
                <w:szCs w:val="24"/>
              </w:rPr>
              <w:t>га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 /%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</w:pPr>
            <w:r>
              <w:rPr>
                <w:bCs/>
              </w:rPr>
              <w:t>239,71</w:t>
            </w:r>
          </w:p>
          <w:p w:rsidR="001C00E0" w:rsidRDefault="006E5B1F">
            <w:pPr>
              <w:pStyle w:val="ac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100%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  <w:rPr>
                <w:color w:val="FF0000"/>
              </w:rPr>
            </w:pPr>
            <w:r>
              <w:rPr>
                <w:bCs/>
              </w:rPr>
              <w:t>325,52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общественно-деловых зон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  <w:rPr>
                <w:color w:val="FF0000"/>
              </w:rPr>
            </w:pPr>
            <w:r>
              <w:rPr>
                <w:bCs/>
              </w:rPr>
              <w:t>17,79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22,75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left="84" w:right="-14"/>
            </w:pPr>
            <w:r>
              <w:rPr>
                <w:rStyle w:val="10"/>
                <w:sz w:val="24"/>
                <w:szCs w:val="24"/>
              </w:rPr>
              <w:t xml:space="preserve">производственных зон, зон инженер  ной и </w:t>
            </w:r>
            <w:proofErr w:type="gramStart"/>
            <w:r>
              <w:rPr>
                <w:rStyle w:val="10"/>
                <w:sz w:val="24"/>
                <w:szCs w:val="24"/>
              </w:rPr>
              <w:t>транспортной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инфраструктур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69,968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120,079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рекреационных зон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16,08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 xml:space="preserve">земель специального назначения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0,92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0,92</w:t>
            </w:r>
          </w:p>
        </w:tc>
      </w:tr>
      <w:tr w:rsidR="001C00E0">
        <w:trPr>
          <w:trHeight w:val="454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/>
              <w:jc w:val="center"/>
            </w:pPr>
            <w:r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4"/>
            </w:pPr>
            <w:r>
              <w:rPr>
                <w:rStyle w:val="10"/>
                <w:sz w:val="24"/>
                <w:szCs w:val="24"/>
              </w:rPr>
              <w:t>Земель спец</w:t>
            </w:r>
            <w:proofErr w:type="gramStart"/>
            <w:r>
              <w:rPr>
                <w:rStyle w:val="10"/>
                <w:sz w:val="24"/>
                <w:szCs w:val="24"/>
              </w:rPr>
              <w:t>.н</w:t>
            </w:r>
            <w:proofErr w:type="gramEnd"/>
            <w:r>
              <w:rPr>
                <w:rStyle w:val="10"/>
                <w:sz w:val="24"/>
                <w:szCs w:val="24"/>
              </w:rPr>
              <w:t>азначения в с.п.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8,357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4"/>
              <w:jc w:val="center"/>
            </w:pPr>
            <w:r>
              <w:t>8,956</w:t>
            </w:r>
          </w:p>
        </w:tc>
      </w:tr>
    </w:tbl>
    <w:p w:rsidR="001C00E0" w:rsidRDefault="001C00E0">
      <w:pPr>
        <w:ind w:right="-57"/>
        <w:jc w:val="center"/>
        <w:rPr>
          <w:b/>
          <w:bCs/>
          <w:color w:val="FF0000"/>
          <w:sz w:val="24"/>
          <w:szCs w:val="24"/>
        </w:rPr>
      </w:pPr>
    </w:p>
    <w:p w:rsidR="001C00E0" w:rsidRDefault="001C00E0">
      <w:pPr>
        <w:pStyle w:val="ac"/>
        <w:widowControl w:val="0"/>
        <w:ind w:right="-57"/>
        <w:rPr>
          <w:b/>
          <w:bCs/>
          <w:i/>
          <w:iCs/>
          <w:color w:val="FF0000"/>
        </w:rPr>
      </w:pPr>
    </w:p>
    <w:p w:rsidR="001C00E0" w:rsidRDefault="006E5B1F">
      <w:pPr>
        <w:pStyle w:val="ac"/>
        <w:widowControl w:val="0"/>
        <w:ind w:right="-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Баланс земель населенных пунктов по </w:t>
      </w:r>
      <w:r>
        <w:rPr>
          <w:b/>
          <w:bCs/>
          <w:i/>
          <w:iCs/>
        </w:rPr>
        <w:t>функциональным  зонам</w:t>
      </w:r>
    </w:p>
    <w:p w:rsidR="001C00E0" w:rsidRDefault="006E5B1F">
      <w:pPr>
        <w:pStyle w:val="ac"/>
        <w:widowControl w:val="0"/>
        <w:ind w:right="-5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(на расчетный срок)</w:t>
      </w:r>
    </w:p>
    <w:p w:rsidR="001C00E0" w:rsidRDefault="006E5B1F">
      <w:pPr>
        <w:pStyle w:val="ac"/>
        <w:widowControl w:val="0"/>
        <w:jc w:val="center"/>
      </w:pPr>
      <w:r>
        <w:t>Условные обозначения функциональных зон в таблице баланса земель:</w:t>
      </w:r>
    </w:p>
    <w:p w:rsidR="001C00E0" w:rsidRDefault="006E5B1F">
      <w:pPr>
        <w:pStyle w:val="ac"/>
        <w:widowControl w:val="0"/>
        <w:ind w:left="400" w:firstLine="167"/>
      </w:pPr>
      <w:proofErr w:type="gramStart"/>
      <w:r>
        <w:t>Ж</w:t>
      </w:r>
      <w:proofErr w:type="gramEnd"/>
      <w:r>
        <w:t xml:space="preserve"> – жилая усадебная застройка</w:t>
      </w:r>
    </w:p>
    <w:p w:rsidR="001C00E0" w:rsidRDefault="006E5B1F">
      <w:pPr>
        <w:pStyle w:val="ac"/>
        <w:widowControl w:val="0"/>
        <w:ind w:firstLine="567"/>
      </w:pPr>
      <w:r>
        <w:t>ОД – общественно-деловая зона</w:t>
      </w:r>
    </w:p>
    <w:p w:rsidR="001C00E0" w:rsidRDefault="006E5B1F">
      <w:pPr>
        <w:pStyle w:val="ac"/>
        <w:widowControl w:val="0"/>
        <w:ind w:firstLine="567"/>
      </w:pPr>
      <w:proofErr w:type="gramStart"/>
      <w:r>
        <w:t>П</w:t>
      </w:r>
      <w:proofErr w:type="gramEnd"/>
      <w:r>
        <w:t xml:space="preserve"> – производственная зона</w:t>
      </w:r>
    </w:p>
    <w:p w:rsidR="001C00E0" w:rsidRDefault="006E5B1F">
      <w:pPr>
        <w:pStyle w:val="ac"/>
        <w:widowControl w:val="0"/>
        <w:ind w:firstLine="567"/>
      </w:pPr>
      <w:r>
        <w:t>У – улицы, дороги, проезды</w:t>
      </w:r>
    </w:p>
    <w:p w:rsidR="001C00E0" w:rsidRDefault="006E5B1F">
      <w:pPr>
        <w:pStyle w:val="ac"/>
        <w:widowControl w:val="0"/>
        <w:ind w:right="-57" w:firstLine="567"/>
      </w:pPr>
      <w:proofErr w:type="gramStart"/>
      <w:r>
        <w:t>Р</w:t>
      </w:r>
      <w:proofErr w:type="gramEnd"/>
      <w:r>
        <w:t xml:space="preserve"> –  рекреационная зона</w:t>
      </w:r>
    </w:p>
    <w:p w:rsidR="001C00E0" w:rsidRDefault="006E5B1F">
      <w:pPr>
        <w:pStyle w:val="ac"/>
        <w:widowControl w:val="0"/>
        <w:ind w:firstLine="567"/>
      </w:pPr>
      <w:r>
        <w:t>С – земли с</w:t>
      </w:r>
      <w:r>
        <w:t>пециального назначения (кладбища)</w:t>
      </w:r>
    </w:p>
    <w:p w:rsidR="001C00E0" w:rsidRDefault="006E5B1F">
      <w:pPr>
        <w:pStyle w:val="ac"/>
        <w:widowControl w:val="0"/>
        <w:ind w:right="-338"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– прочие земли</w:t>
      </w:r>
    </w:p>
    <w:p w:rsidR="001C00E0" w:rsidRDefault="001C00E0">
      <w:pPr>
        <w:jc w:val="right"/>
        <w:rPr>
          <w:sz w:val="24"/>
          <w:szCs w:val="24"/>
        </w:rPr>
      </w:pPr>
    </w:p>
    <w:p w:rsidR="001C00E0" w:rsidRDefault="001C00E0">
      <w:pPr>
        <w:jc w:val="right"/>
        <w:rPr>
          <w:sz w:val="24"/>
          <w:szCs w:val="24"/>
        </w:rPr>
      </w:pPr>
    </w:p>
    <w:p w:rsidR="001C00E0" w:rsidRDefault="001C00E0">
      <w:pPr>
        <w:pStyle w:val="ac"/>
        <w:widowControl w:val="0"/>
        <w:ind w:right="-338" w:firstLine="567"/>
        <w:rPr>
          <w:i/>
          <w:iCs/>
        </w:rPr>
      </w:pPr>
    </w:p>
    <w:tbl>
      <w:tblPr>
        <w:tblW w:w="99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/>
      </w:tblPr>
      <w:tblGrid>
        <w:gridCol w:w="491"/>
        <w:gridCol w:w="2141"/>
        <w:gridCol w:w="974"/>
        <w:gridCol w:w="910"/>
        <w:gridCol w:w="904"/>
        <w:gridCol w:w="917"/>
        <w:gridCol w:w="910"/>
        <w:gridCol w:w="910"/>
        <w:gridCol w:w="910"/>
        <w:gridCol w:w="927"/>
      </w:tblGrid>
      <w:tr w:rsidR="001C00E0">
        <w:trPr>
          <w:cantSplit/>
          <w:trHeight w:hRule="exact" w:val="343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 w:hanging="15"/>
              <w:jc w:val="center"/>
            </w:pPr>
            <w:r>
              <w:t xml:space="preserve">№ </w:t>
            </w:r>
          </w:p>
          <w:p w:rsidR="001C00E0" w:rsidRDefault="006E5B1F">
            <w:pPr>
              <w:pStyle w:val="ac"/>
              <w:widowControl w:val="0"/>
              <w:ind w:right="-57" w:hanging="1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Населенные</w:t>
            </w:r>
          </w:p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>пункты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 xml:space="preserve">Площадь </w:t>
            </w:r>
            <w:proofErr w:type="spellStart"/>
            <w:r>
              <w:t>терр.</w:t>
            </w:r>
            <w:proofErr w:type="gramStart"/>
            <w:r>
              <w:t>,г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сущ</w:t>
            </w:r>
            <w:proofErr w:type="spellEnd"/>
            <w:r>
              <w:t>/р.с</w:t>
            </w:r>
          </w:p>
        </w:tc>
        <w:tc>
          <w:tcPr>
            <w:tcW w:w="6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</w:pPr>
            <w:r>
              <w:t xml:space="preserve">Функциональные зоны, </w:t>
            </w:r>
            <w:proofErr w:type="gramStart"/>
            <w:r>
              <w:t>га</w:t>
            </w:r>
            <w:proofErr w:type="gramEnd"/>
          </w:p>
        </w:tc>
      </w:tr>
      <w:tr w:rsidR="001C00E0">
        <w:trPr>
          <w:cantSplit/>
          <w:trHeight w:val="459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firstLine="360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15" w:hanging="15"/>
              <w:jc w:val="center"/>
            </w:pPr>
            <w:r>
              <w:t>Ж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15"/>
              <w:jc w:val="center"/>
            </w:pPr>
            <w:r>
              <w:t>ОД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15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57"/>
              <w:jc w:val="center"/>
            </w:pPr>
            <w:r>
              <w:t>У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3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57"/>
              <w:jc w:val="center"/>
            </w:pPr>
            <w:r>
              <w:t>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ind w:right="-57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 w:hanging="15"/>
              <w:jc w:val="center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91" w:right="-15" w:hanging="91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кмурун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20" w:firstLine="20"/>
              <w:jc w:val="center"/>
            </w:pPr>
            <w:r>
              <w:t>161,14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97,01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</w:pPr>
            <w:r>
              <w:t>12,52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4,75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</w:pPr>
            <w:r>
              <w:t>20,052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26,808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pStyle w:val="ac"/>
              <w:widowControl w:val="0"/>
              <w:snapToGrid w:val="0"/>
              <w:ind w:right="-57" w:hanging="15"/>
              <w:jc w:val="center"/>
              <w:rPr>
                <w:color w:val="FF0000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pStyle w:val="ac"/>
              <w:widowControl w:val="0"/>
              <w:snapToGrid w:val="0"/>
              <w:ind w:right="-15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5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245,0</w:t>
            </w:r>
            <w:r>
              <w:rPr>
                <w:b/>
                <w:bCs/>
              </w:rPr>
              <w:t>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15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131,56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38,96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48,34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 w:hanging="15"/>
              <w:jc w:val="center"/>
            </w:pPr>
            <w:r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5"/>
              <w:rPr>
                <w:rStyle w:val="10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д</w:t>
            </w:r>
            <w:proofErr w:type="gramStart"/>
            <w:r>
              <w:rPr>
                <w:rStyle w:val="3"/>
                <w:sz w:val="24"/>
                <w:szCs w:val="24"/>
              </w:rPr>
              <w:t>.А</w:t>
            </w:r>
            <w:proofErr w:type="gramEnd"/>
            <w:r>
              <w:rPr>
                <w:rStyle w:val="3"/>
                <w:sz w:val="24"/>
                <w:szCs w:val="24"/>
              </w:rPr>
              <w:t>ктау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63,03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</w:pPr>
            <w:r>
              <w:t>25,00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0,84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8,028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29,162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15"/>
              <w:rPr>
                <w:rStyle w:val="1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91,39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19,488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19,812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 w:hanging="15"/>
              <w:jc w:val="center"/>
            </w:pPr>
            <w:r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5"/>
              <w:jc w:val="center"/>
              <w:rPr>
                <w:rStyle w:val="10"/>
                <w:sz w:val="24"/>
                <w:szCs w:val="24"/>
              </w:rPr>
            </w:pPr>
            <w:proofErr w:type="spellStart"/>
            <w:r>
              <w:rPr>
                <w:rStyle w:val="3"/>
                <w:sz w:val="24"/>
                <w:szCs w:val="24"/>
              </w:rPr>
              <w:t>д</w:t>
            </w:r>
            <w:proofErr w:type="gramStart"/>
            <w:r>
              <w:rPr>
                <w:rStyle w:val="3"/>
                <w:sz w:val="24"/>
                <w:szCs w:val="24"/>
              </w:rPr>
              <w:t>.В</w:t>
            </w:r>
            <w:proofErr w:type="gramEnd"/>
            <w:r>
              <w:rPr>
                <w:rStyle w:val="3"/>
                <w:sz w:val="24"/>
                <w:szCs w:val="24"/>
              </w:rPr>
              <w:t>ерхнемамбетово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38,28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</w:pPr>
            <w:r>
              <w:t>16,32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0,11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5,278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16,572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15"/>
              <w:rPr>
                <w:rStyle w:val="1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47,93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7,313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18,187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 w:hanging="15"/>
              <w:jc w:val="center"/>
            </w:pPr>
            <w:r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5"/>
              <w:rPr>
                <w:rStyle w:val="10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д</w:t>
            </w:r>
            <w:proofErr w:type="gramStart"/>
            <w:r>
              <w:rPr>
                <w:rStyle w:val="3"/>
                <w:sz w:val="24"/>
                <w:szCs w:val="24"/>
              </w:rPr>
              <w:t>.К</w:t>
            </w:r>
            <w:proofErr w:type="gramEnd"/>
            <w:r>
              <w:rPr>
                <w:rStyle w:val="3"/>
                <w:sz w:val="24"/>
                <w:szCs w:val="24"/>
              </w:rPr>
              <w:t>ар</w:t>
            </w:r>
            <w:r>
              <w:rPr>
                <w:rStyle w:val="3"/>
                <w:sz w:val="24"/>
                <w:szCs w:val="24"/>
              </w:rPr>
              <w:t>атал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194,19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</w:pPr>
            <w:r>
              <w:t>49,10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2,86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</w:pPr>
            <w:r>
              <w:t>6,49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</w:pPr>
            <w:r>
              <w:t>6,642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</w:pPr>
            <w:r>
              <w:t>0,92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t>128,178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15"/>
              <w:rPr>
                <w:rStyle w:val="1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195,0</w:t>
            </w:r>
            <w:r>
              <w:rPr>
                <w:b/>
                <w:bCs/>
              </w:rPr>
              <w:t>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</w:pPr>
            <w:r>
              <w:rPr>
                <w:b/>
                <w:bCs/>
              </w:rPr>
              <w:t>55,46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10,512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115,548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57" w:hanging="15"/>
              <w:jc w:val="center"/>
            </w:pPr>
            <w:r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5"/>
              <w:rPr>
                <w:rStyle w:val="10"/>
                <w:sz w:val="24"/>
                <w:szCs w:val="24"/>
              </w:rPr>
            </w:pPr>
            <w:proofErr w:type="spellStart"/>
            <w:r>
              <w:rPr>
                <w:rStyle w:val="3"/>
                <w:sz w:val="24"/>
                <w:szCs w:val="24"/>
              </w:rPr>
              <w:t>д</w:t>
            </w:r>
            <w:proofErr w:type="gramStart"/>
            <w:r>
              <w:rPr>
                <w:rStyle w:val="3"/>
                <w:sz w:val="24"/>
                <w:szCs w:val="24"/>
              </w:rPr>
              <w:t>.С</w:t>
            </w:r>
            <w:proofErr w:type="gramEnd"/>
            <w:r>
              <w:rPr>
                <w:rStyle w:val="3"/>
                <w:sz w:val="24"/>
                <w:szCs w:val="24"/>
              </w:rPr>
              <w:t>ай</w:t>
            </w:r>
            <w:r>
              <w:rPr>
                <w:rStyle w:val="3"/>
                <w:sz w:val="24"/>
                <w:szCs w:val="24"/>
              </w:rPr>
              <w:t>гафар</w:t>
            </w:r>
            <w:proofErr w:type="spellEnd"/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rPr>
                <w:bCs/>
              </w:rPr>
              <w:t>207,31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  <w:rPr>
                <w:bCs/>
              </w:rPr>
            </w:pPr>
            <w:r>
              <w:rPr>
                <w:bCs/>
              </w:rPr>
              <w:t>52,28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1,46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Cs/>
              </w:rPr>
            </w:pPr>
            <w:r>
              <w:rPr>
                <w:bCs/>
              </w:rPr>
              <w:t>2,56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Cs/>
              </w:rPr>
            </w:pPr>
            <w:r>
              <w:rPr>
                <w:bCs/>
              </w:rPr>
              <w:t>16,168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134,842</w:t>
            </w:r>
          </w:p>
        </w:tc>
      </w:tr>
      <w:tr w:rsidR="001C00E0">
        <w:trPr>
          <w:cantSplit/>
          <w:trHeight w:hRule="exact" w:val="401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15"/>
              <w:rPr>
                <w:rStyle w:val="1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>214,4</w:t>
            </w:r>
            <w:r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26,746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106,604</w:t>
            </w:r>
          </w:p>
        </w:tc>
      </w:tr>
      <w:tr w:rsidR="001C00E0">
        <w:trPr>
          <w:cantSplit/>
          <w:trHeight w:val="459"/>
          <w:jc w:val="center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ind w:right="-15"/>
            </w:pPr>
            <w:r>
              <w:rPr>
                <w:rStyle w:val="10"/>
                <w:sz w:val="24"/>
                <w:szCs w:val="24"/>
              </w:rPr>
              <w:t>Итого: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</w:pPr>
            <w:r>
              <w:rPr>
                <w:bCs/>
              </w:rPr>
              <w:t>663,95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  <w:rPr>
                <w:bCs/>
              </w:rPr>
            </w:pPr>
            <w:r>
              <w:rPr>
                <w:bCs/>
              </w:rPr>
              <w:t>239,71</w:t>
            </w:r>
          </w:p>
          <w:p w:rsidR="001C00E0" w:rsidRDefault="006E5B1F">
            <w:pPr>
              <w:pStyle w:val="ac"/>
              <w:widowControl w:val="0"/>
              <w:ind w:left="-15"/>
              <w:jc w:val="center"/>
              <w:rPr>
                <w:bCs/>
              </w:rPr>
            </w:pPr>
            <w:r>
              <w:rPr>
                <w:bCs/>
              </w:rPr>
              <w:t>36,10%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17,79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2,68%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Cs/>
              </w:rPr>
            </w:pPr>
            <w:r>
              <w:rPr>
                <w:bCs/>
              </w:rPr>
              <w:t>13,8</w:t>
            </w:r>
          </w:p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Cs/>
              </w:rPr>
            </w:pPr>
            <w:r>
              <w:rPr>
                <w:bCs/>
              </w:rPr>
              <w:t>2,08%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Cs/>
              </w:rPr>
            </w:pPr>
            <w:r>
              <w:rPr>
                <w:bCs/>
              </w:rPr>
              <w:t>56,168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Cs/>
              </w:rPr>
            </w:pPr>
            <w:r>
              <w:rPr>
                <w:bCs/>
              </w:rPr>
              <w:t>8,46%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Cs/>
              </w:rPr>
            </w:pPr>
            <w:r>
              <w:rPr>
                <w:bCs/>
              </w:rPr>
              <w:t>0,92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Cs/>
              </w:rPr>
            </w:pPr>
            <w:r>
              <w:rPr>
                <w:bCs/>
              </w:rPr>
              <w:t>0,14%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335,562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50,54%</w:t>
            </w:r>
          </w:p>
        </w:tc>
      </w:tr>
      <w:tr w:rsidR="001C00E0">
        <w:trPr>
          <w:cantSplit/>
          <w:trHeight w:val="459"/>
          <w:jc w:val="center"/>
        </w:trPr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57" w:hanging="15"/>
              <w:jc w:val="center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ind w:right="-15"/>
              <w:rPr>
                <w:rStyle w:val="10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793,8</w:t>
            </w:r>
            <w:r>
              <w:rPr>
                <w:b/>
                <w:bCs/>
              </w:rPr>
              <w:t>4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325,52</w:t>
            </w:r>
          </w:p>
          <w:p w:rsidR="001C00E0" w:rsidRDefault="006E5B1F">
            <w:pPr>
              <w:pStyle w:val="ac"/>
              <w:widowControl w:val="0"/>
              <w:ind w:lef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41,01%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22,75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2,87%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17,06</w:t>
            </w:r>
          </w:p>
          <w:p w:rsidR="001C00E0" w:rsidRDefault="006E5B1F">
            <w:pPr>
              <w:pStyle w:val="ac"/>
              <w:widowControl w:val="0"/>
              <w:tabs>
                <w:tab w:val="left" w:pos="-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2,15%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103,019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-15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12,98%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16,08</w:t>
            </w:r>
          </w:p>
          <w:p w:rsidR="001C00E0" w:rsidRDefault="006E5B1F">
            <w:pPr>
              <w:pStyle w:val="ac"/>
              <w:widowControl w:val="0"/>
              <w:tabs>
                <w:tab w:val="left" w:pos="-15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2,03%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ind w:left="30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0,12%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308,491</w:t>
            </w:r>
          </w:p>
          <w:p w:rsidR="001C00E0" w:rsidRDefault="006E5B1F">
            <w:pPr>
              <w:pStyle w:val="ac"/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38,86%</w:t>
            </w:r>
          </w:p>
        </w:tc>
      </w:tr>
    </w:tbl>
    <w:p w:rsidR="001C00E0" w:rsidRDefault="006E5B1F">
      <w:pPr>
        <w:pStyle w:val="ac"/>
        <w:widowControl w:val="0"/>
        <w:ind w:right="-57" w:firstLine="3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      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rPr>
          <w:b/>
        </w:rPr>
        <w:t>2.2</w:t>
      </w:r>
      <w:r>
        <w:rPr>
          <w:szCs w:val="28"/>
        </w:rPr>
        <w:t>Численность населения сельского поселения Акмурунский сельсовет по демографической емкости территории определена на расчетный срок 3434 человек, в том числе: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кмурун</w:t>
      </w:r>
      <w:proofErr w:type="spellEnd"/>
      <w:r>
        <w:rPr>
          <w:u w:val="single"/>
        </w:rPr>
        <w:t>:</w:t>
      </w:r>
      <w:r>
        <w:t xml:space="preserve"> 2356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</w:rPr>
      </w:pPr>
      <w:r>
        <w:t>- существующее население 1610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133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3,30 чел.=439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на расчетный срок 93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3,30 чел.=307 чел.</w:t>
      </w:r>
    </w:p>
    <w:p w:rsidR="001C00E0" w:rsidRDefault="001C00E0">
      <w:pPr>
        <w:pStyle w:val="ac"/>
        <w:widowControl w:val="0"/>
        <w:tabs>
          <w:tab w:val="left" w:pos="0"/>
        </w:tabs>
        <w:ind w:firstLine="300"/>
        <w:jc w:val="both"/>
      </w:pP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rPr>
          <w:u w:val="single"/>
        </w:rPr>
        <w:t>д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ктау:</w:t>
      </w:r>
      <w:r>
        <w:t xml:space="preserve"> 827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>- существующее население 313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76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3,64 чел.=277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на расчетный срок 65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3,64 </w:t>
      </w:r>
      <w:proofErr w:type="spellStart"/>
      <w:r>
        <w:t>чел.=</w:t>
      </w:r>
      <w:proofErr w:type="spellEnd"/>
      <w:r>
        <w:t xml:space="preserve"> 237 чел.</w:t>
      </w:r>
    </w:p>
    <w:p w:rsidR="001C00E0" w:rsidRDefault="001C00E0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</w:rPr>
      </w:pP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</w:rPr>
      </w:pP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ерхн</w:t>
      </w:r>
      <w:r>
        <w:rPr>
          <w:u w:val="single"/>
        </w:rPr>
        <w:t>емамбетово</w:t>
      </w:r>
      <w:proofErr w:type="spellEnd"/>
      <w:r>
        <w:rPr>
          <w:u w:val="single"/>
        </w:rPr>
        <w:t>:</w:t>
      </w:r>
      <w:r>
        <w:t xml:space="preserve"> 273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>- существующее население 178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lastRenderedPageBreak/>
        <w:t xml:space="preserve">- </w:t>
      </w:r>
      <w:r>
        <w:rPr>
          <w:lang w:val="en-US"/>
        </w:rPr>
        <w:t>I</w:t>
      </w:r>
      <w:r>
        <w:t xml:space="preserve"> очередь строительства 19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3,79 </w:t>
      </w:r>
      <w:proofErr w:type="spellStart"/>
      <w:r>
        <w:t>чел.=</w:t>
      </w:r>
      <w:proofErr w:type="spellEnd"/>
      <w:r>
        <w:t xml:space="preserve"> 72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</w:rPr>
      </w:pPr>
      <w:r>
        <w:t xml:space="preserve">- на расчетный срок 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3,79 </w:t>
      </w:r>
      <w:proofErr w:type="spellStart"/>
      <w:r>
        <w:t>чел.=</w:t>
      </w:r>
      <w:proofErr w:type="spellEnd"/>
      <w:r>
        <w:t xml:space="preserve"> 23 чел.</w:t>
      </w:r>
    </w:p>
    <w:p w:rsidR="001C00E0" w:rsidRDefault="001C00E0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</w:rPr>
      </w:pP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rPr>
          <w:u w:val="single"/>
        </w:rPr>
        <w:t>д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аратал:</w:t>
      </w:r>
      <w:r>
        <w:t xml:space="preserve"> 787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>- существующее население 624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36 </w:t>
      </w:r>
      <w:proofErr w:type="spellStart"/>
      <w:r>
        <w:t>пр</w:t>
      </w:r>
      <w:r>
        <w:t>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3,90 чел.=140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на расчетный срок 6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3,90 </w:t>
      </w:r>
      <w:proofErr w:type="spellStart"/>
      <w:r>
        <w:t>чел.=</w:t>
      </w:r>
      <w:proofErr w:type="spellEnd"/>
      <w:r>
        <w:t xml:space="preserve"> 23 чел.</w:t>
      </w:r>
    </w:p>
    <w:p w:rsidR="001C00E0" w:rsidRDefault="001C00E0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</w:rPr>
      </w:pP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айгафар</w:t>
      </w:r>
      <w:proofErr w:type="spellEnd"/>
      <w:r>
        <w:rPr>
          <w:u w:val="single"/>
        </w:rPr>
        <w:t>:</w:t>
      </w:r>
      <w:r>
        <w:t xml:space="preserve"> 1159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>- существующее население 746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</w:t>
      </w:r>
      <w:r>
        <w:rPr>
          <w:lang w:val="en-US"/>
        </w:rPr>
        <w:t>I</w:t>
      </w:r>
      <w:r>
        <w:t xml:space="preserve"> очередь строительства 82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3,75 чел.=308 чел.</w:t>
      </w:r>
    </w:p>
    <w:p w:rsidR="001C00E0" w:rsidRDefault="006E5B1F">
      <w:pPr>
        <w:pStyle w:val="ac"/>
        <w:widowControl w:val="0"/>
        <w:tabs>
          <w:tab w:val="left" w:pos="0"/>
        </w:tabs>
        <w:ind w:firstLine="300"/>
        <w:jc w:val="both"/>
      </w:pPr>
      <w:r>
        <w:t xml:space="preserve">- на расчетный срок 28 </w:t>
      </w:r>
      <w:proofErr w:type="spellStart"/>
      <w:r>
        <w:t>проект</w:t>
      </w:r>
      <w:proofErr w:type="gramStart"/>
      <w:r>
        <w:t>.у</w:t>
      </w:r>
      <w:proofErr w:type="gramEnd"/>
      <w:r>
        <w:t>ч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3,75 </w:t>
      </w:r>
      <w:proofErr w:type="spellStart"/>
      <w:r>
        <w:t>чел.=</w:t>
      </w:r>
      <w:proofErr w:type="spellEnd"/>
      <w:r>
        <w:t xml:space="preserve"> 105 чел</w:t>
      </w:r>
      <w:r>
        <w:t>.</w:t>
      </w:r>
    </w:p>
    <w:p w:rsidR="001C00E0" w:rsidRDefault="001C00E0">
      <w:pPr>
        <w:pStyle w:val="ac"/>
        <w:widowControl w:val="0"/>
        <w:tabs>
          <w:tab w:val="left" w:pos="0"/>
        </w:tabs>
        <w:ind w:firstLine="300"/>
        <w:jc w:val="both"/>
        <w:rPr>
          <w:color w:val="FF0000"/>
          <w:sz w:val="28"/>
          <w:szCs w:val="28"/>
        </w:rPr>
      </w:pPr>
    </w:p>
    <w:p w:rsidR="001C00E0" w:rsidRDefault="001C00E0">
      <w:pPr>
        <w:widowControl w:val="0"/>
        <w:rPr>
          <w:b/>
          <w:bCs/>
          <w:color w:val="FF0000"/>
          <w:szCs w:val="28"/>
        </w:rPr>
      </w:pPr>
    </w:p>
    <w:p w:rsidR="001C00E0" w:rsidRDefault="006E5B1F">
      <w:pPr>
        <w:widowControl w:val="0"/>
        <w:ind w:firstLine="301"/>
        <w:jc w:val="center"/>
        <w:rPr>
          <w:szCs w:val="28"/>
        </w:rPr>
      </w:pPr>
      <w:r>
        <w:rPr>
          <w:b/>
          <w:bCs/>
          <w:szCs w:val="28"/>
        </w:rPr>
        <w:t>2.3.2. Мероприятия по жилой застройке</w:t>
      </w:r>
    </w:p>
    <w:p w:rsidR="001C00E0" w:rsidRDefault="001C00E0">
      <w:pPr>
        <w:outlineLvl w:val="0"/>
        <w:rPr>
          <w:sz w:val="24"/>
          <w:szCs w:val="24"/>
        </w:rPr>
      </w:pPr>
    </w:p>
    <w:p w:rsidR="001C00E0" w:rsidRDefault="006E5B1F">
      <w:pPr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Административное деление</w:t>
      </w:r>
    </w:p>
    <w:p w:rsidR="001C00E0" w:rsidRDefault="006E5B1F">
      <w:pPr>
        <w:jc w:val="both"/>
      </w:pPr>
      <w:r>
        <w:rPr>
          <w:sz w:val="24"/>
          <w:szCs w:val="24"/>
        </w:rPr>
        <w:t xml:space="preserve">Сельское поселение Акмурунский  сельсовет муниципального района Баймакский  район Республики Башкортостан включает в себя 5 населенных пункта, с административным центром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кмурун</w:t>
      </w:r>
      <w:proofErr w:type="spellEnd"/>
      <w:r>
        <w:rPr>
          <w:sz w:val="24"/>
          <w:szCs w:val="24"/>
        </w:rPr>
        <w:t>.</w:t>
      </w:r>
    </w:p>
    <w:p w:rsidR="001C00E0" w:rsidRDefault="006E5B1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Таб.2</w:t>
      </w:r>
    </w:p>
    <w:tbl>
      <w:tblPr>
        <w:tblW w:w="102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478"/>
        <w:gridCol w:w="2232"/>
        <w:gridCol w:w="1690"/>
        <w:gridCol w:w="2229"/>
        <w:gridCol w:w="1647"/>
      </w:tblGrid>
      <w:tr w:rsidR="001C00E0">
        <w:trPr>
          <w:trHeight w:val="22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населенного пункта,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административного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центра, </w:t>
            </w: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1C00E0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Акмурунский  сельсовет муниципального района Баймакский  район Республики Башкортостан,  административный центр –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аймак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Акмурун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20км</w:t>
            </w:r>
          </w:p>
        </w:tc>
      </w:tr>
      <w:tr w:rsidR="001C00E0">
        <w:trPr>
          <w:trHeight w:val="345"/>
        </w:trPr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Сайгафар</w:t>
            </w:r>
            <w:proofErr w:type="spellEnd"/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ктау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ерхнемамбетово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4км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32км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18км</w:t>
            </w:r>
          </w:p>
          <w:p w:rsidR="001C00E0" w:rsidRDefault="006E5B1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10км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outlineLvl w:val="0"/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 Демографическая ситуация</w:t>
      </w:r>
    </w:p>
    <w:p w:rsidR="001C00E0" w:rsidRDefault="006E5B1F">
      <w:pPr>
        <w:jc w:val="both"/>
      </w:pPr>
      <w:r>
        <w:rPr>
          <w:sz w:val="24"/>
          <w:szCs w:val="24"/>
        </w:rPr>
        <w:t xml:space="preserve">Общая  численность  населения сельского поселения Акмурунский  сельсовет на 01.01.2019 года  составила 3395 человек. Численность  трудоспособного  возраста  составляет </w:t>
      </w:r>
      <w:r>
        <w:t>2214</w:t>
      </w:r>
      <w:r>
        <w:rPr>
          <w:sz w:val="24"/>
          <w:szCs w:val="24"/>
          <w:shd w:val="clear" w:color="auto" w:fill="FFFFFF"/>
        </w:rPr>
        <w:t>человека (</w:t>
      </w:r>
      <w:r>
        <w:t>63%</w:t>
      </w:r>
      <w:r>
        <w:rPr>
          <w:sz w:val="24"/>
          <w:szCs w:val="24"/>
          <w:shd w:val="clear" w:color="auto" w:fill="FFFFFF"/>
        </w:rPr>
        <w:t xml:space="preserve"> от общей  численности).</w:t>
      </w: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>Данные о возрастной структуре населения на 01.</w:t>
      </w:r>
      <w:r>
        <w:rPr>
          <w:sz w:val="24"/>
          <w:szCs w:val="24"/>
        </w:rPr>
        <w:t xml:space="preserve"> 01. 2019 г.  </w:t>
      </w: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6E5B1F">
      <w:r>
        <w:rPr>
          <w:sz w:val="24"/>
          <w:szCs w:val="24"/>
        </w:rPr>
        <w:t>Таб.3</w:t>
      </w:r>
    </w:p>
    <w:tbl>
      <w:tblPr>
        <w:tblW w:w="1007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298"/>
        <w:gridCol w:w="1346"/>
        <w:gridCol w:w="1204"/>
        <w:gridCol w:w="1198"/>
        <w:gridCol w:w="2267"/>
        <w:gridCol w:w="1759"/>
      </w:tblGrid>
      <w:tr w:rsidR="001C00E0">
        <w:trPr>
          <w:trHeight w:val="43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r>
              <w:rPr>
                <w:sz w:val="24"/>
                <w:szCs w:val="24"/>
              </w:rPr>
              <w:lastRenderedPageBreak/>
              <w:t>жителей,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Детей от </w:t>
            </w:r>
            <w:r>
              <w:rPr>
                <w:sz w:val="24"/>
                <w:szCs w:val="24"/>
              </w:rPr>
              <w:lastRenderedPageBreak/>
              <w:t>0 до 6 лет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Детей от </w:t>
            </w:r>
            <w:r>
              <w:rPr>
                <w:sz w:val="24"/>
                <w:szCs w:val="24"/>
              </w:rPr>
              <w:lastRenderedPageBreak/>
              <w:t>7 до 15 лет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Население </w:t>
            </w:r>
            <w:r>
              <w:rPr>
                <w:sz w:val="24"/>
                <w:szCs w:val="24"/>
              </w:rPr>
              <w:lastRenderedPageBreak/>
              <w:t>трудоспособного возраста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Население </w:t>
            </w:r>
            <w:r>
              <w:rPr>
                <w:sz w:val="24"/>
                <w:szCs w:val="24"/>
              </w:rPr>
              <w:lastRenderedPageBreak/>
              <w:t>пенсионного возраста</w:t>
            </w:r>
          </w:p>
        </w:tc>
      </w:tr>
      <w:tr w:rsidR="001C00E0">
        <w:trPr>
          <w:trHeight w:val="55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1C00E0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1C00E0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C00E0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ктау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C00E0">
        <w:trPr>
          <w:trHeight w:val="51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ерхнемамбетово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jc w:val="both"/>
      </w:pPr>
      <w:r>
        <w:rPr>
          <w:color w:val="000000"/>
          <w:sz w:val="24"/>
          <w:szCs w:val="24"/>
        </w:rPr>
        <w:t xml:space="preserve">Демографическая ситуация в сельском поселении Акмурунский  сельсовет  в 2018 году ухудшилась по сравнению с предыдущими периодами,  число </w:t>
      </w:r>
      <w:proofErr w:type="gramStart"/>
      <w:r>
        <w:rPr>
          <w:color w:val="000000"/>
          <w:sz w:val="24"/>
          <w:szCs w:val="24"/>
        </w:rPr>
        <w:t>родившихся</w:t>
      </w:r>
      <w:proofErr w:type="gramEnd"/>
      <w:r>
        <w:rPr>
          <w:color w:val="000000"/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rPr>
          <w:color w:val="000000"/>
          <w:sz w:val="24"/>
          <w:szCs w:val="24"/>
        </w:rPr>
        <w:t>убывших</w:t>
      </w:r>
      <w:proofErr w:type="gramEnd"/>
      <w:r>
        <w:rPr>
          <w:color w:val="000000"/>
          <w:sz w:val="24"/>
          <w:szCs w:val="24"/>
        </w:rPr>
        <w:t>, над чи</w:t>
      </w:r>
      <w:r>
        <w:rPr>
          <w:color w:val="000000"/>
          <w:sz w:val="24"/>
          <w:szCs w:val="24"/>
        </w:rPr>
        <w:t xml:space="preserve">слом прибывших на территорию сельского поселения.  </w:t>
      </w:r>
    </w:p>
    <w:p w:rsidR="001C00E0" w:rsidRDefault="006E5B1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color w:val="000000"/>
          <w:sz w:val="24"/>
          <w:szCs w:val="24"/>
        </w:rPr>
        <w:t>самообеспечения</w:t>
      </w:r>
      <w:proofErr w:type="spellEnd"/>
      <w:r>
        <w:rPr>
          <w:color w:val="000000"/>
          <w:sz w:val="24"/>
          <w:szCs w:val="24"/>
        </w:rPr>
        <w:t xml:space="preserve"> (питание, лечение, лекарства, одежда),  прекращением деятельнос</w:t>
      </w:r>
      <w:r>
        <w:rPr>
          <w:color w:val="000000"/>
          <w:sz w:val="24"/>
          <w:szCs w:val="24"/>
        </w:rPr>
        <w:t xml:space="preserve">ти ранее крупных  предприятий, появилась безработица, резко снизились доходы населения. Ситуация в настоящее время начала улучшаться.    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color w:val="000000"/>
          <w:sz w:val="24"/>
          <w:szCs w:val="24"/>
        </w:rPr>
        <w:t>сердечно-с</w:t>
      </w:r>
      <w:r>
        <w:rPr>
          <w:color w:val="000000"/>
          <w:sz w:val="24"/>
          <w:szCs w:val="24"/>
        </w:rPr>
        <w:t>осудистых</w:t>
      </w:r>
      <w:proofErr w:type="spellEnd"/>
      <w:proofErr w:type="gramEnd"/>
      <w:r>
        <w:rPr>
          <w:color w:val="000000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1C00E0" w:rsidRDefault="006E5B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материальное благополучие;</w:t>
      </w:r>
    </w:p>
    <w:p w:rsidR="001C00E0" w:rsidRDefault="006E5B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собственного жилья;</w:t>
      </w:r>
    </w:p>
    <w:p w:rsidR="001C00E0" w:rsidRDefault="006E5B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уверенность в будущем подрастающего поколения.</w:t>
      </w:r>
    </w:p>
    <w:p w:rsidR="001C00E0" w:rsidRDefault="006E5B1F">
      <w:pPr>
        <w:outlineLvl w:val="0"/>
      </w:pPr>
      <w:r>
        <w:rPr>
          <w:b/>
          <w:sz w:val="24"/>
          <w:szCs w:val="24"/>
        </w:rPr>
        <w:t>2.4</w:t>
      </w:r>
      <w:r>
        <w:rPr>
          <w:sz w:val="24"/>
          <w:szCs w:val="24"/>
        </w:rPr>
        <w:t xml:space="preserve">    Рынок труда в сельском поселении</w:t>
      </w:r>
    </w:p>
    <w:p w:rsidR="001C00E0" w:rsidRDefault="006E5B1F">
      <w:pPr>
        <w:jc w:val="both"/>
      </w:pPr>
      <w:r>
        <w:rPr>
          <w:sz w:val="24"/>
          <w:szCs w:val="24"/>
        </w:rPr>
        <w:t>Численность трудоспосо</w:t>
      </w:r>
      <w:r>
        <w:rPr>
          <w:sz w:val="24"/>
          <w:szCs w:val="24"/>
        </w:rPr>
        <w:t xml:space="preserve">бного населения - </w:t>
      </w:r>
      <w:r>
        <w:t>2214</w:t>
      </w:r>
      <w:r>
        <w:rPr>
          <w:sz w:val="24"/>
          <w:szCs w:val="24"/>
        </w:rPr>
        <w:t xml:space="preserve"> человека. Доля численности населения в трудоспособном возрасте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общей составляет </w:t>
      </w:r>
      <w:r>
        <w:t>84%</w:t>
      </w:r>
      <w:r>
        <w:rPr>
          <w:sz w:val="24"/>
          <w:szCs w:val="24"/>
        </w:rPr>
        <w:t xml:space="preserve">  процент. В связи с отсутствием крупных предприятий, часть трудоспособного населения вынуждена работать за пределами сельского поселения Акмурунский   сельсовет.</w:t>
      </w: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>Таб.4</w:t>
      </w: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105"/>
        <w:gridCol w:w="3085"/>
      </w:tblGrid>
      <w:tr w:rsidR="001C00E0">
        <w:trPr>
          <w:trHeight w:val="37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жителей всего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3395</w:t>
            </w:r>
          </w:p>
        </w:tc>
      </w:tr>
      <w:tr w:rsidR="001C00E0">
        <w:trPr>
          <w:trHeight w:val="31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жителей трудоспособного возраста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t>2214</w:t>
            </w:r>
          </w:p>
        </w:tc>
      </w:tr>
      <w:tr w:rsidR="001C00E0">
        <w:trPr>
          <w:trHeight w:val="34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трудоустроенных жителей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1C00E0">
        <w:trPr>
          <w:trHeight w:val="24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работающих от общего кол-ва  жителей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%</w:t>
            </w:r>
          </w:p>
        </w:tc>
      </w:tr>
      <w:tr w:rsidR="001C00E0">
        <w:trPr>
          <w:trHeight w:val="28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t>84%</w:t>
            </w:r>
          </w:p>
        </w:tc>
      </w:tr>
      <w:tr w:rsidR="001C00E0">
        <w:trPr>
          <w:trHeight w:val="40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</w:tr>
      <w:tr w:rsidR="001C00E0">
        <w:trPr>
          <w:trHeight w:val="27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дворов, занимающихся ЛПХ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</w:tr>
      <w:tr w:rsidR="001C00E0">
        <w:trPr>
          <w:trHeight w:val="25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пенсионеров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jc w:val="both"/>
      </w:pPr>
      <w:r>
        <w:rPr>
          <w:sz w:val="24"/>
          <w:szCs w:val="24"/>
        </w:rPr>
        <w:t xml:space="preserve">Из приведенных данных видно, что лишь   84% граждан трудоспособного возраста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составляют 18,7%  населения. В сельском поселении существует серьезная проблема занятости трудоспособного населения. </w:t>
      </w:r>
      <w:proofErr w:type="gramStart"/>
      <w:r>
        <w:rPr>
          <w:sz w:val="24"/>
          <w:szCs w:val="24"/>
        </w:rPr>
        <w:t>В связи с этим одной из  главных зад</w:t>
      </w:r>
      <w:r>
        <w:rPr>
          <w:sz w:val="24"/>
          <w:szCs w:val="24"/>
        </w:rPr>
        <w:t>ач для органов местного самоуправления в сельском поселении</w:t>
      </w:r>
      <w:proofErr w:type="gramEnd"/>
      <w:r>
        <w:rPr>
          <w:sz w:val="24"/>
          <w:szCs w:val="24"/>
        </w:rPr>
        <w:t xml:space="preserve"> должна стать занятость населения. 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outlineLvl w:val="0"/>
      </w:pPr>
      <w:r>
        <w:rPr>
          <w:b/>
          <w:sz w:val="24"/>
          <w:szCs w:val="24"/>
        </w:rPr>
        <w:t>2.5</w:t>
      </w:r>
      <w:r>
        <w:rPr>
          <w:sz w:val="24"/>
          <w:szCs w:val="24"/>
        </w:rPr>
        <w:t xml:space="preserve"> Развитие отраслей социальной сферы</w:t>
      </w:r>
    </w:p>
    <w:p w:rsidR="001C00E0" w:rsidRDefault="006E5B1F">
      <w:pPr>
        <w:jc w:val="both"/>
      </w:pPr>
      <w:r>
        <w:rPr>
          <w:sz w:val="24"/>
          <w:szCs w:val="24"/>
        </w:rPr>
        <w:t>Прогнозом на 2019 год и на период до 2034 года  определены следующие приоритеты социального  развития сельского поселения</w:t>
      </w:r>
      <w:r>
        <w:rPr>
          <w:sz w:val="24"/>
          <w:szCs w:val="24"/>
        </w:rPr>
        <w:t xml:space="preserve"> Акмурунский сельсовет муниципального района Баймакский  район Республики Башкортостан:</w:t>
      </w:r>
    </w:p>
    <w:p w:rsidR="001C00E0" w:rsidRDefault="006E5B1F">
      <w:pPr>
        <w:jc w:val="both"/>
      </w:pPr>
      <w:r>
        <w:rPr>
          <w:sz w:val="24"/>
          <w:szCs w:val="24"/>
        </w:rPr>
        <w:t xml:space="preserve">-повышение уровня жизни населения сельского поселения Акмурунский  сельсовет муниципального района Баймакский  район Республики Башкортостан, в т.ч. на основе развития </w:t>
      </w:r>
      <w:r>
        <w:rPr>
          <w:sz w:val="24"/>
          <w:szCs w:val="24"/>
        </w:rPr>
        <w:t>социальной инфраструктуры;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C00E0" w:rsidRDefault="006E5B1F">
      <w:pPr>
        <w:jc w:val="both"/>
      </w:pPr>
      <w:r>
        <w:rPr>
          <w:sz w:val="24"/>
          <w:szCs w:val="24"/>
        </w:rPr>
        <w:t>-развитие жилищной сферы в сельском поселении Акмурунский  сельсовет;</w:t>
      </w:r>
    </w:p>
    <w:p w:rsidR="001C00E0" w:rsidRDefault="006E5B1F">
      <w:pPr>
        <w:jc w:val="both"/>
      </w:pPr>
      <w:r>
        <w:rPr>
          <w:sz w:val="24"/>
          <w:szCs w:val="24"/>
        </w:rPr>
        <w:lastRenderedPageBreak/>
        <w:t>-создание услови</w:t>
      </w:r>
      <w:r>
        <w:rPr>
          <w:sz w:val="24"/>
          <w:szCs w:val="24"/>
        </w:rPr>
        <w:t>й для гармоничного развития подрастающего поколения в сельском поселении Акмурунский  сельсовет;</w:t>
      </w:r>
    </w:p>
    <w:p w:rsidR="001C00E0" w:rsidRDefault="006E5B1F">
      <w:pPr>
        <w:jc w:val="both"/>
      </w:pPr>
      <w:r>
        <w:rPr>
          <w:sz w:val="24"/>
          <w:szCs w:val="24"/>
        </w:rPr>
        <w:t>-сохранение объектов культурного наследия.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>2.6</w:t>
      </w:r>
      <w:r>
        <w:rPr>
          <w:sz w:val="24"/>
          <w:szCs w:val="24"/>
        </w:rPr>
        <w:t xml:space="preserve"> Культура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услуг населению в области культуры в сельском поселении Акмурунский  сельсовет </w:t>
      </w:r>
      <w:r>
        <w:rPr>
          <w:sz w:val="24"/>
          <w:szCs w:val="24"/>
        </w:rPr>
        <w:t>осуществляют:</w:t>
      </w:r>
    </w:p>
    <w:p w:rsidR="001C00E0" w:rsidRDefault="006E5B1F" w:rsidP="7E69548A">
      <w:pPr>
        <w:shd w:val="clear" w:color="auto" w:fill="FFFFFF"/>
        <w:rPr>
          <w:sz w:val="24"/>
          <w:szCs w:val="24"/>
        </w:rPr>
      </w:pPr>
      <w:r>
        <w:rPr>
          <w:spacing w:val="-12"/>
          <w:sz w:val="24"/>
          <w:szCs w:val="24"/>
        </w:rPr>
        <w:t>Сельский дом культуры-с</w:t>
      </w:r>
      <w:proofErr w:type="gramStart"/>
      <w:r>
        <w:rPr>
          <w:spacing w:val="-12"/>
          <w:sz w:val="24"/>
          <w:szCs w:val="24"/>
        </w:rPr>
        <w:t>.А</w:t>
      </w:r>
      <w:proofErr w:type="gramEnd"/>
      <w:r>
        <w:rPr>
          <w:spacing w:val="-12"/>
          <w:sz w:val="24"/>
          <w:szCs w:val="24"/>
        </w:rPr>
        <w:t>кмурун,ул.Ленина.д.40;</w:t>
      </w:r>
    </w:p>
    <w:p w:rsidR="001C00E0" w:rsidRDefault="006E5B1F" w:rsidP="7E69548A">
      <w:pPr>
        <w:shd w:val="clear" w:color="auto" w:fill="FFFFFF"/>
        <w:rPr>
          <w:sz w:val="24"/>
          <w:szCs w:val="24"/>
        </w:rPr>
      </w:pPr>
      <w:r>
        <w:rPr>
          <w:spacing w:val="-12"/>
          <w:sz w:val="24"/>
          <w:szCs w:val="24"/>
        </w:rPr>
        <w:t>Сельская библиотека- с</w:t>
      </w:r>
      <w:proofErr w:type="gramStart"/>
      <w:r>
        <w:rPr>
          <w:spacing w:val="-12"/>
          <w:sz w:val="24"/>
          <w:szCs w:val="24"/>
        </w:rPr>
        <w:t>.А</w:t>
      </w:r>
      <w:proofErr w:type="gramEnd"/>
      <w:r>
        <w:rPr>
          <w:spacing w:val="-12"/>
          <w:sz w:val="24"/>
          <w:szCs w:val="24"/>
        </w:rPr>
        <w:t>кмурун,ул.Ленина,д.40;</w:t>
      </w:r>
    </w:p>
    <w:p w:rsidR="001C00E0" w:rsidRDefault="001C00E0">
      <w:pPr>
        <w:shd w:val="clear" w:color="auto" w:fill="FFFFFF"/>
        <w:rPr>
          <w:spacing w:val="-12"/>
          <w:sz w:val="24"/>
          <w:szCs w:val="24"/>
        </w:rPr>
      </w:pPr>
    </w:p>
    <w:p w:rsidR="001C00E0" w:rsidRDefault="006E5B1F">
      <w:pPr>
        <w:jc w:val="both"/>
      </w:pPr>
      <w:r>
        <w:rPr>
          <w:sz w:val="24"/>
          <w:szCs w:val="24"/>
        </w:rPr>
        <w:t xml:space="preserve">В СДК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</w:t>
      </w:r>
      <w:r>
        <w:rPr>
          <w:sz w:val="24"/>
          <w:szCs w:val="24"/>
        </w:rPr>
        <w:t>ведение интеллектуальных игр, дней молодежи, уличных и настольных игр, викторин и т.д.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в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этих мероприятий п</w:t>
      </w:r>
      <w:r>
        <w:rPr>
          <w:sz w:val="24"/>
          <w:szCs w:val="24"/>
        </w:rPr>
        <w:t xml:space="preserve">озволит увеличить обеспеченность населения сельского поселения </w:t>
      </w:r>
      <w:proofErr w:type="spellStart"/>
      <w:r>
        <w:rPr>
          <w:sz w:val="24"/>
          <w:szCs w:val="24"/>
        </w:rPr>
        <w:t>культурно-досуговыми</w:t>
      </w:r>
      <w:proofErr w:type="spellEnd"/>
      <w:r>
        <w:rPr>
          <w:sz w:val="24"/>
          <w:szCs w:val="24"/>
        </w:rPr>
        <w:t xml:space="preserve"> учреждениями и качеством услуг.</w:t>
      </w: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>2.7</w:t>
      </w:r>
      <w:r>
        <w:rPr>
          <w:sz w:val="24"/>
          <w:szCs w:val="24"/>
        </w:rPr>
        <w:t xml:space="preserve"> Физическая культура и спорт</w:t>
      </w: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>Таб.5</w:t>
      </w:r>
    </w:p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84"/>
        <w:gridCol w:w="2128"/>
        <w:gridCol w:w="3907"/>
        <w:gridCol w:w="1555"/>
        <w:gridCol w:w="2304"/>
      </w:tblGrid>
      <w:tr w:rsidR="001C00E0">
        <w:trPr>
          <w:trHeight w:val="88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 пола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1C00E0">
        <w:trPr>
          <w:trHeight w:hRule="exact" w:val="2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C00E0">
        <w:trPr>
          <w:trHeight w:val="3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00E0" w:rsidRDefault="006E5B1F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енина,д.40(при СДК);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1C00E0" w:rsidRDefault="001C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1C00E0">
        <w:trPr>
          <w:trHeight w:val="3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00E0" w:rsidRDefault="006E5B1F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, д.16(в школе );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1C00E0" w:rsidRDefault="001C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1C00E0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  <w:p w:rsidR="001C00E0" w:rsidRDefault="006E5B1F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;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айгафар,ул.Школьная</w:t>
            </w:r>
            <w:proofErr w:type="spellEnd"/>
            <w:r>
              <w:rPr>
                <w:sz w:val="24"/>
                <w:szCs w:val="24"/>
              </w:rPr>
              <w:t>, д.6 (в школе)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1C00E0" w:rsidRDefault="001C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1C00E0">
        <w:trPr>
          <w:trHeight w:val="2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  <w:p w:rsidR="001C00E0" w:rsidRDefault="006E5B1F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(малый);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аратал,ул.С.Юлаева</w:t>
            </w:r>
            <w:proofErr w:type="spellEnd"/>
            <w:r>
              <w:rPr>
                <w:sz w:val="24"/>
                <w:szCs w:val="24"/>
              </w:rPr>
              <w:t>, д.25(в школе );</w:t>
            </w:r>
          </w:p>
          <w:p w:rsidR="001C00E0" w:rsidRDefault="001C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1C00E0" w:rsidRDefault="001C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1C00E0">
        <w:trPr>
          <w:trHeight w:val="34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Стадион «Школьный»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енина.д.16(в школьном дворе)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jc w:val="both"/>
      </w:pPr>
      <w:r>
        <w:rPr>
          <w:sz w:val="24"/>
          <w:szCs w:val="24"/>
        </w:rPr>
        <w:t>В сельском поселении Акмурунский  сельсовет ведется спортивная работа в многочисленных секциях.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школах имеются </w:t>
      </w:r>
      <w:r>
        <w:rPr>
          <w:sz w:val="24"/>
          <w:szCs w:val="24"/>
        </w:rPr>
        <w:t>стадионы, где проводятся игры и соревнования по волейболу, баскетболу, футболу, военно-спортивные соревнования и т.д.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лыжах, хоккей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достойно представ</w:t>
      </w:r>
      <w:r>
        <w:rPr>
          <w:sz w:val="24"/>
          <w:szCs w:val="24"/>
        </w:rPr>
        <w:t xml:space="preserve">ляет многие виды спорта на районных и республиканских  соревнованиях. </w:t>
      </w:r>
    </w:p>
    <w:p w:rsidR="001C00E0" w:rsidRDefault="006E5B1F">
      <w:pPr>
        <w:jc w:val="both"/>
      </w:pPr>
      <w:r>
        <w:rPr>
          <w:sz w:val="24"/>
          <w:szCs w:val="24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Акмурунский  сельсове</w:t>
      </w:r>
      <w:r>
        <w:rPr>
          <w:sz w:val="24"/>
          <w:szCs w:val="24"/>
        </w:rPr>
        <w:t>т.</w:t>
      </w: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>2.8</w:t>
      </w:r>
      <w:r>
        <w:rPr>
          <w:sz w:val="24"/>
          <w:szCs w:val="24"/>
        </w:rPr>
        <w:t xml:space="preserve">    Образование</w:t>
      </w:r>
    </w:p>
    <w:p w:rsidR="001C00E0" w:rsidRDefault="006E5B1F">
      <w:pPr>
        <w:jc w:val="both"/>
      </w:pPr>
      <w:r>
        <w:rPr>
          <w:sz w:val="24"/>
          <w:szCs w:val="24"/>
        </w:rPr>
        <w:t>На территории сельского поселения находится 3 школы , 3 детских сада,</w:t>
      </w: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>Таб.6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40"/>
        <w:gridCol w:w="2473"/>
        <w:gridCol w:w="3539"/>
        <w:gridCol w:w="1662"/>
        <w:gridCol w:w="1750"/>
      </w:tblGrid>
      <w:tr w:rsidR="001C00E0">
        <w:trPr>
          <w:trHeight w:val="2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место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</w:tr>
      <w:tr w:rsidR="001C00E0">
        <w:trPr>
          <w:trHeight w:hRule="exact" w:val="2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C00E0">
        <w:trPr>
          <w:trHeight w:val="70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165/275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00E0">
        <w:trPr>
          <w:trHeight w:val="106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 д.6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60/154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00E0">
        <w:trPr>
          <w:trHeight w:val="48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Детский сад «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енина,д.6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50/140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00E0">
        <w:trPr>
          <w:trHeight w:val="48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Детский сад «Гузель»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айгафар</w:t>
            </w:r>
            <w:proofErr w:type="spellEnd"/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кольная,д.6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00E0">
        <w:trPr>
          <w:trHeight w:val="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sz w:val="24"/>
                <w:szCs w:val="24"/>
              </w:rPr>
              <w:t>Детский сад ГДО при ООШ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араталул.С.Юлаева</w:t>
            </w:r>
            <w:proofErr w:type="spellEnd"/>
            <w:r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00E0">
        <w:trPr>
          <w:trHeight w:val="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Каратал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аратал, </w:t>
            </w:r>
            <w:proofErr w:type="spellStart"/>
            <w:r>
              <w:rPr>
                <w:sz w:val="24"/>
                <w:szCs w:val="24"/>
              </w:rPr>
              <w:t>ул.С.Юлаева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д.25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В общеобразовательных учреждениях трудятся порядка 180 педагогов, большая часть из которых имеет высшее профессиональное образование.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Кадровый </w:t>
      </w:r>
      <w:r>
        <w:rPr>
          <w:sz w:val="24"/>
          <w:szCs w:val="24"/>
        </w:rPr>
        <w:t>состав педагогов обновляется за счет привлечения молодых специалистов к работе в сельской местности.</w:t>
      </w:r>
    </w:p>
    <w:p w:rsidR="001C00E0" w:rsidRDefault="001C00E0">
      <w:pPr>
        <w:rPr>
          <w:sz w:val="24"/>
          <w:szCs w:val="24"/>
        </w:rPr>
      </w:pPr>
    </w:p>
    <w:p w:rsidR="001C00E0" w:rsidRDefault="006E5B1F">
      <w:pPr>
        <w:outlineLvl w:val="0"/>
      </w:pPr>
      <w:r>
        <w:rPr>
          <w:b/>
          <w:sz w:val="24"/>
          <w:szCs w:val="24"/>
        </w:rPr>
        <w:t>2.9</w:t>
      </w:r>
      <w:r>
        <w:rPr>
          <w:sz w:val="24"/>
          <w:szCs w:val="24"/>
        </w:rPr>
        <w:t xml:space="preserve">  Здравоохранение                                                  </w:t>
      </w: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находится следующие медучреждения:</w:t>
      </w:r>
    </w:p>
    <w:p w:rsidR="001C00E0" w:rsidRDefault="006E5B1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Таб.7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84"/>
        <w:gridCol w:w="2183"/>
        <w:gridCol w:w="3869"/>
        <w:gridCol w:w="3129"/>
      </w:tblGrid>
      <w:tr w:rsidR="001C00E0">
        <w:trPr>
          <w:trHeight w:val="3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1C00E0">
        <w:trPr>
          <w:trHeight w:hRule="exact" w:val="2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C00E0">
        <w:trPr>
          <w:trHeight w:val="46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сельская врачебная амбулатория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ул.С.Юлаева.д.5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низкий жизненный уровень;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отсутствие средств на приобретение лекарств;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низкая социальная культура;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малая плотность населения;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1C00E0" w:rsidRDefault="006E5B1F">
      <w:pPr>
        <w:jc w:val="both"/>
      </w:pPr>
      <w:r>
        <w:rPr>
          <w:sz w:val="24"/>
          <w:szCs w:val="24"/>
        </w:rPr>
        <w:t>Многие больные обращаются за медицинской помощью ли</w:t>
      </w:r>
      <w:r>
        <w:rPr>
          <w:sz w:val="24"/>
          <w:szCs w:val="24"/>
        </w:rPr>
        <w:t xml:space="preserve">шь в случаях крайней необходимости, при значительной запущенности заболевания и утяжелении самочувствия.  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outlineLvl w:val="0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2.10</w:t>
      </w:r>
      <w:r>
        <w:rPr>
          <w:sz w:val="24"/>
          <w:szCs w:val="24"/>
        </w:rPr>
        <w:t xml:space="preserve"> Социальная защита населения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Жителям сельского поселения оказывается социальная поддержка в виде социальных выплат и социальной помощи </w:t>
      </w:r>
      <w:r>
        <w:rPr>
          <w:sz w:val="24"/>
          <w:szCs w:val="24"/>
        </w:rPr>
        <w:t>престарелым гражданам.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>2.11</w:t>
      </w:r>
      <w:r>
        <w:rPr>
          <w:sz w:val="24"/>
          <w:szCs w:val="24"/>
        </w:rPr>
        <w:t xml:space="preserve"> Жилищный фонд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коммунальной</w:t>
      </w:r>
      <w:proofErr w:type="gramEnd"/>
      <w:r>
        <w:rPr>
          <w:sz w:val="24"/>
          <w:szCs w:val="24"/>
        </w:rPr>
        <w:t xml:space="preserve"> сферы сельского поселения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о существующем жилищном фонде</w:t>
      </w:r>
    </w:p>
    <w:tbl>
      <w:tblPr>
        <w:tblW w:w="89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0"/>
        <w:gridCol w:w="3945"/>
        <w:gridCol w:w="4468"/>
      </w:tblGrid>
      <w:tr w:rsidR="001C00E0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01.01.2016г </w:t>
            </w:r>
          </w:p>
        </w:tc>
      </w:tr>
      <w:tr w:rsidR="001C00E0">
        <w:trPr>
          <w:trHeight w:hRule="exact"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C00E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состав семьи,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00E0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лощади,   в </w:t>
            </w:r>
            <w:r>
              <w:rPr>
                <w:sz w:val="24"/>
                <w:szCs w:val="24"/>
              </w:rPr>
              <w:t>т.ч.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44,682.1</w:t>
            </w:r>
          </w:p>
        </w:tc>
      </w:tr>
      <w:tr w:rsidR="001C00E0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1C00E0" w:rsidRDefault="006E5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</w:tr>
      <w:tr w:rsidR="001C00E0">
        <w:trPr>
          <w:trHeight w:val="3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43,895.1</w:t>
            </w:r>
          </w:p>
        </w:tc>
      </w:tr>
      <w:tr w:rsidR="001C00E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1C00E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jc w:val="both"/>
      </w:pPr>
      <w:r>
        <w:rPr>
          <w:sz w:val="24"/>
          <w:szCs w:val="24"/>
        </w:rPr>
        <w:t>Жители сельского поселения Акмурунский  сельсовет муниципального района Баймакский 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 жильем</w:t>
      </w:r>
      <w:r>
        <w:rPr>
          <w:sz w:val="24"/>
          <w:szCs w:val="24"/>
        </w:rPr>
        <w:t xml:space="preserve">» и т.д. </w:t>
      </w:r>
    </w:p>
    <w:p w:rsidR="001C00E0" w:rsidRDefault="006E5B1F">
      <w:pPr>
        <w:jc w:val="both"/>
      </w:pPr>
      <w:r>
        <w:rPr>
          <w:sz w:val="24"/>
          <w:szCs w:val="24"/>
        </w:rPr>
        <w:t xml:space="preserve">К услугам  ЖКХ,  предоставляемым  в сельском поселении Акмурунский  сельсовет муниципального района Баймакский  район Республики Башкортостан,  относится водоснабжение и электроснабжение. </w:t>
      </w:r>
    </w:p>
    <w:p w:rsidR="001C00E0" w:rsidRDefault="006E5B1F">
      <w:pPr>
        <w:jc w:val="both"/>
      </w:pPr>
      <w:r>
        <w:rPr>
          <w:sz w:val="24"/>
          <w:szCs w:val="24"/>
        </w:rPr>
        <w:t>Развитие среды проживания населения сельского поселения А</w:t>
      </w:r>
      <w:r>
        <w:rPr>
          <w:sz w:val="24"/>
          <w:szCs w:val="24"/>
        </w:rPr>
        <w:t>кмурунский сельсовет муниципального района Баймакский 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</w:t>
      </w:r>
      <w:r>
        <w:rPr>
          <w:sz w:val="24"/>
          <w:szCs w:val="24"/>
        </w:rPr>
        <w:t xml:space="preserve">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</w:t>
      </w:r>
      <w:r>
        <w:rPr>
          <w:sz w:val="24"/>
          <w:szCs w:val="24"/>
        </w:rPr>
        <w:t>ключают в себя такие составные части, как теплоснабжение, газоснабжение, электроснабжение и водоснабжение.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</w:t>
      </w:r>
      <w:r>
        <w:rPr>
          <w:sz w:val="24"/>
          <w:szCs w:val="24"/>
        </w:rPr>
        <w:t>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</w:t>
      </w:r>
      <w:r>
        <w:rPr>
          <w:sz w:val="24"/>
          <w:szCs w:val="24"/>
        </w:rPr>
        <w:t>рограмм.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1C00E0" w:rsidRDefault="006E5B1F">
      <w:pPr>
        <w:jc w:val="both"/>
      </w:pPr>
      <w:r>
        <w:rPr>
          <w:b/>
          <w:sz w:val="24"/>
          <w:szCs w:val="24"/>
        </w:rPr>
        <w:t>Экономические: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Содействие развитию  малого бизнеса через помощь в </w:t>
      </w:r>
      <w:r>
        <w:rPr>
          <w:sz w:val="24"/>
          <w:szCs w:val="24"/>
        </w:rPr>
        <w:t xml:space="preserve">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1C00E0" w:rsidRDefault="006E5B1F">
      <w:pPr>
        <w:jc w:val="both"/>
      </w:pPr>
      <w:r>
        <w:rPr>
          <w:b/>
          <w:sz w:val="24"/>
          <w:szCs w:val="24"/>
        </w:rPr>
        <w:t>Социальные: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</w:t>
      </w:r>
      <w:r>
        <w:rPr>
          <w:sz w:val="24"/>
          <w:szCs w:val="24"/>
        </w:rPr>
        <w:t>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-содействие предпринимательской инициативы по развитию данных направлений и всяческое ее поощрение  (развитие и увеличение объемо</w:t>
      </w:r>
      <w:r>
        <w:rPr>
          <w:sz w:val="24"/>
          <w:szCs w:val="24"/>
        </w:rPr>
        <w:t xml:space="preserve">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льготных кредитов из республиканского </w:t>
      </w:r>
      <w:r>
        <w:rPr>
          <w:sz w:val="24"/>
          <w:szCs w:val="24"/>
        </w:rPr>
        <w:t>бюджета на развитие личных подсобных хозяйств;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-помощь населению в реализации мяса с личных подсобных хозяйств;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3.   Содействие в</w:t>
      </w:r>
      <w:r>
        <w:rPr>
          <w:sz w:val="24"/>
          <w:szCs w:val="24"/>
        </w:rPr>
        <w:t xml:space="preserve"> привлечении молодых специалистов в сельское поселение (фельдшеров, учителей, работников культуры, муниципальных служащих);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-помощь членам их семей в устройстве на работу;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-помощь в решении вопросов по приобретению  этими  специалистами жилья через районны</w:t>
      </w:r>
      <w:r>
        <w:rPr>
          <w:sz w:val="24"/>
          <w:szCs w:val="24"/>
        </w:rPr>
        <w:t>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Содействие в обеспечении социальной поддержки </w:t>
      </w:r>
      <w:proofErr w:type="spellStart"/>
      <w:r>
        <w:rPr>
          <w:sz w:val="24"/>
          <w:szCs w:val="24"/>
        </w:rPr>
        <w:t>слабозащищенным</w:t>
      </w:r>
      <w:proofErr w:type="spellEnd"/>
      <w:r>
        <w:rPr>
          <w:sz w:val="24"/>
          <w:szCs w:val="24"/>
        </w:rPr>
        <w:t xml:space="preserve"> слоям населения: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-консультировани</w:t>
      </w:r>
      <w:r>
        <w:rPr>
          <w:sz w:val="24"/>
          <w:szCs w:val="24"/>
        </w:rPr>
        <w:t>е, помощь в получении субсидий, пособий различных льготных выплат;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</w:t>
      </w:r>
      <w:r>
        <w:rPr>
          <w:sz w:val="24"/>
          <w:szCs w:val="24"/>
        </w:rPr>
        <w:t xml:space="preserve">я, проведение ремонта жилья,  лечение в учреждениях здравоохранения, льготное </w:t>
      </w:r>
      <w:proofErr w:type="spellStart"/>
      <w:proofErr w:type="gram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 курортное</w:t>
      </w:r>
      <w:proofErr w:type="gramEnd"/>
      <w:r>
        <w:rPr>
          <w:sz w:val="24"/>
          <w:szCs w:val="24"/>
        </w:rPr>
        <w:t xml:space="preserve"> лечение);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восстановлению водопроводов;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  по ремонту и строительству жилья;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6.   Сод</w:t>
      </w:r>
      <w:r>
        <w:rPr>
          <w:sz w:val="24"/>
          <w:szCs w:val="24"/>
        </w:rPr>
        <w:t>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7.   Освещение населенных пунктов сельского поселения.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8.   Привлечение средств  из республиканского и федерально</w:t>
      </w:r>
      <w:r>
        <w:rPr>
          <w:sz w:val="24"/>
          <w:szCs w:val="24"/>
        </w:rPr>
        <w:t xml:space="preserve">го бюджетов на строительство и ремонт </w:t>
      </w:r>
      <w:proofErr w:type="spellStart"/>
      <w:r>
        <w:rPr>
          <w:sz w:val="24"/>
          <w:szCs w:val="24"/>
        </w:rPr>
        <w:t>внутри-поселковых</w:t>
      </w:r>
      <w:proofErr w:type="spellEnd"/>
      <w:r>
        <w:rPr>
          <w:sz w:val="24"/>
          <w:szCs w:val="24"/>
        </w:rPr>
        <w:t xml:space="preserve"> дорог.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Привлечение средств из бюджетов различных уровней для благоустройства населенных пунктов сельского поселения. </w:t>
      </w:r>
    </w:p>
    <w:p w:rsidR="001C00E0" w:rsidRDefault="006E5B1F">
      <w:pPr>
        <w:jc w:val="both"/>
        <w:outlineLvl w:val="0"/>
      </w:pPr>
      <w:r>
        <w:rPr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>
        <w:rPr>
          <w:b/>
          <w:sz w:val="24"/>
          <w:szCs w:val="24"/>
        </w:rPr>
        <w:t>Акмурунский  сельсовет муниципального района Баймакский  район Республики Башкортостан.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</w:t>
      </w:r>
      <w:r>
        <w:rPr>
          <w:sz w:val="24"/>
          <w:szCs w:val="24"/>
        </w:rPr>
        <w:t>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</w:t>
      </w:r>
      <w:r>
        <w:rPr>
          <w:sz w:val="24"/>
          <w:szCs w:val="24"/>
        </w:rPr>
        <w:t>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</w:t>
      </w:r>
      <w:r>
        <w:rPr>
          <w:sz w:val="24"/>
          <w:szCs w:val="24"/>
        </w:rPr>
        <w:t>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сис</w:t>
      </w:r>
      <w:r>
        <w:rPr>
          <w:sz w:val="24"/>
          <w:szCs w:val="24"/>
        </w:rPr>
        <w:t>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</w:t>
      </w:r>
      <w:r>
        <w:rPr>
          <w:sz w:val="24"/>
          <w:szCs w:val="24"/>
        </w:rPr>
        <w:t xml:space="preserve"> работоспособности основных элементов, составляющих основу сельского поселения.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социального развития сельского поселения Акмурунский  сельсовет включают как планируемые к реализации инвестиционные проекты, так и совокупность различных</w:t>
      </w:r>
      <w:r>
        <w:rPr>
          <w:sz w:val="24"/>
          <w:szCs w:val="24"/>
        </w:rPr>
        <w:t xml:space="preserve">  организационных мероприятий, сгруппированных по указанным выше системным признакам. Перечень  основных программных мероприятий на период 2016-2034 гг., ответственных исполнителей  и ожидаемых результатов от их реализации с указанием необходимых объемов и</w:t>
      </w:r>
      <w:r>
        <w:rPr>
          <w:sz w:val="24"/>
          <w:szCs w:val="24"/>
        </w:rPr>
        <w:t xml:space="preserve"> потенциальных источников финансирования, приведены ниже.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6E5B1F">
      <w:r>
        <w:t>Таблица 8 «Объекты местного значения в сфере физической культуры и массового спорта»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96"/>
        <w:gridCol w:w="1954"/>
        <w:gridCol w:w="1913"/>
      </w:tblGrid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№позиции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Спортзал- кровля крыши, косметической</w:t>
            </w:r>
            <w:r>
              <w:rPr>
                <w:rFonts w:cs="Arial"/>
                <w:sz w:val="24"/>
                <w:szCs w:val="24"/>
              </w:rPr>
              <w:t xml:space="preserve"> ремонт стен, отопления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>проведение водоснабжения, ремонт полов спортивный инвентарь.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248 м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1C00E0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Физкультурно-оздоровительный комплекс</w:t>
            </w:r>
          </w:p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детская спортивная школа</w:t>
            </w:r>
          </w:p>
          <w:p w:rsidR="001C00E0" w:rsidRDefault="001C00E0">
            <w:pPr>
              <w:rPr>
                <w:rFonts w:cs="Arial"/>
                <w:sz w:val="24"/>
                <w:szCs w:val="24"/>
              </w:rPr>
            </w:pPr>
          </w:p>
          <w:p w:rsidR="001C00E0" w:rsidRDefault="006E5B1F"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.А</w:t>
            </w:r>
            <w:proofErr w:type="gramEnd"/>
            <w:r>
              <w:rPr>
                <w:rFonts w:cs="Arial"/>
                <w:sz w:val="24"/>
                <w:szCs w:val="24"/>
              </w:rPr>
              <w:t>кмурун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1C00E0" w:rsidRDefault="001C00E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 м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50 м2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зерк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воды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1C00E0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rFonts w:cs="Arial"/>
                <w:sz w:val="24"/>
                <w:szCs w:val="24"/>
              </w:rPr>
              <w:t>ограждение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,</w:t>
            </w:r>
            <w:proofErr w:type="gramEnd"/>
            <w:r>
              <w:rPr>
                <w:rFonts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rFonts w:cs="Arial"/>
                <w:sz w:val="24"/>
                <w:szCs w:val="24"/>
              </w:rPr>
              <w:t>2,0 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outlineLvl w:val="0"/>
      </w:pPr>
      <w:r>
        <w:t>Таблица 9 «Объекты местного значения в сфере культуры»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35"/>
        <w:gridCol w:w="1929"/>
        <w:gridCol w:w="1999"/>
      </w:tblGrid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C00E0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rFonts w:cs="Arial"/>
                <w:sz w:val="24"/>
                <w:szCs w:val="24"/>
              </w:rPr>
              <w:t>сельский дворец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rFonts w:cs="Arial"/>
                <w:sz w:val="24"/>
                <w:szCs w:val="24"/>
              </w:rPr>
              <w:t>375 мест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1C00E0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Кинозал, ремонт потолков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rFonts w:cs="Arial"/>
                <w:sz w:val="24"/>
                <w:szCs w:val="24"/>
              </w:rPr>
              <w:t>256 мест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1C00E0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r>
              <w:rPr>
                <w:rFonts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 мест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1C00E0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1C00E0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6E5B1F">
      <w:pPr>
        <w:outlineLvl w:val="0"/>
      </w:pPr>
      <w:r>
        <w:t>Таблица 10 «Объекты местного значения в сфере осуществления местного самоуправления»</w:t>
      </w: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39"/>
        <w:gridCol w:w="2192"/>
        <w:gridCol w:w="2000"/>
      </w:tblGrid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r>
              <w:rPr>
                <w:rFonts w:cs="Arial"/>
                <w:sz w:val="24"/>
                <w:szCs w:val="24"/>
              </w:rPr>
              <w:t>Баймакский  почтамт 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</w:pPr>
            <w:r>
              <w:rPr>
                <w:rFonts w:cs="Arial"/>
                <w:sz w:val="24"/>
                <w:szCs w:val="24"/>
              </w:rPr>
              <w:t>1 окна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Сбербанк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1окна</w:t>
            </w:r>
          </w:p>
          <w:p w:rsidR="001C00E0" w:rsidRDefault="001C00E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6E5B1F">
      <w:pPr>
        <w:outlineLvl w:val="0"/>
      </w:pPr>
      <w:r>
        <w:t>Таблица 11 «Объекты местного значения в сфере здравоохранения»</w:t>
      </w: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97"/>
        <w:gridCol w:w="3548"/>
        <w:gridCol w:w="2185"/>
        <w:gridCol w:w="1998"/>
      </w:tblGrid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Аптека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Специализированное отделение социально-медицинской помощи на дому </w:t>
            </w:r>
            <w:r>
              <w:rPr>
                <w:rFonts w:cs="Arial"/>
                <w:sz w:val="24"/>
                <w:szCs w:val="24"/>
              </w:rPr>
              <w:t>для граждан пенсионного возраста и инвалидов.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1C00E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6E5B1F">
      <w:pPr>
        <w:rPr>
          <w:sz w:val="24"/>
          <w:szCs w:val="24"/>
        </w:rPr>
      </w:pPr>
      <w:r>
        <w:rPr>
          <w:sz w:val="24"/>
          <w:szCs w:val="24"/>
        </w:rPr>
        <w:t xml:space="preserve">12. Мероприятия по проектированию, строительству и реконструкции Объектов социальной инфраструктуры </w:t>
      </w:r>
    </w:p>
    <w:p w:rsidR="001C00E0" w:rsidRDefault="001C00E0">
      <w:pPr>
        <w:rPr>
          <w:sz w:val="24"/>
          <w:szCs w:val="24"/>
        </w:rPr>
      </w:pPr>
    </w:p>
    <w:tbl>
      <w:tblPr>
        <w:tblW w:w="98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0"/>
        <w:gridCol w:w="3001"/>
        <w:gridCol w:w="2206"/>
        <w:gridCol w:w="1922"/>
        <w:gridCol w:w="2420"/>
      </w:tblGrid>
      <w:tr w:rsidR="001C00E0">
        <w:trPr>
          <w:trHeight w:val="42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Оценочная стоимость, тыс. руб.,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начало строительства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1C00E0">
        <w:trPr>
          <w:trHeight w:val="120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.А</w:t>
            </w:r>
            <w:proofErr w:type="gramEnd"/>
            <w:r>
              <w:rPr>
                <w:rFonts w:cs="Arial"/>
                <w:sz w:val="24"/>
                <w:szCs w:val="24"/>
              </w:rPr>
              <w:t>кмурун</w:t>
            </w:r>
            <w:proofErr w:type="spellEnd"/>
            <w:r>
              <w:rPr>
                <w:rFonts w:cs="Arial"/>
                <w:sz w:val="24"/>
                <w:szCs w:val="24"/>
              </w:rPr>
              <w:t>, замена меж. комнатных дверей ,замена полов, косметический ремонт стен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r>
              <w:rPr>
                <w:sz w:val="24"/>
                <w:szCs w:val="24"/>
              </w:rPr>
              <w:t>1млн 800 млн. руб.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</w:tr>
      <w:tr w:rsidR="001C00E0">
        <w:trPr>
          <w:trHeight w:val="13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спортивной площадки 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1,2млн. руб.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1C00E0" w:rsidRDefault="001C0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</w:tr>
      <w:tr w:rsidR="001C00E0">
        <w:trPr>
          <w:trHeight w:val="129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детского сада «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» замена окон и меж. комнатных дверей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кмурун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r>
              <w:rPr>
                <w:sz w:val="24"/>
                <w:szCs w:val="24"/>
              </w:rPr>
              <w:t>3млн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</w:tr>
      <w:tr w:rsidR="001C00E0">
        <w:trPr>
          <w:trHeight w:val="16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ind w:left="-36"/>
              <w:rPr>
                <w:sz w:val="24"/>
                <w:szCs w:val="24"/>
              </w:rPr>
            </w:pPr>
          </w:p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  <w:p w:rsidR="001C00E0" w:rsidRDefault="001C00E0">
            <w:pPr>
              <w:ind w:left="-36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Спортзал- </w:t>
            </w:r>
            <w:r>
              <w:rPr>
                <w:rFonts w:cs="Arial"/>
                <w:sz w:val="24"/>
                <w:szCs w:val="24"/>
              </w:rPr>
              <w:t>кровля крыши, косметической ремонт стен, отопления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Arial"/>
                <w:sz w:val="24"/>
                <w:szCs w:val="24"/>
              </w:rPr>
              <w:t>проведение водоснабжения, ремонт полов спортивный инвентарь.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6E5B1F">
            <w:r>
              <w:rPr>
                <w:sz w:val="24"/>
                <w:szCs w:val="24"/>
              </w:rPr>
              <w:t>2млн.300руб.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00E0" w:rsidRDefault="006E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Республики Башкортостан</w:t>
            </w: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  <w:p w:rsidR="001C00E0" w:rsidRDefault="001C00E0">
            <w:pPr>
              <w:rPr>
                <w:sz w:val="24"/>
                <w:szCs w:val="24"/>
              </w:rPr>
            </w:pPr>
          </w:p>
        </w:tc>
      </w:tr>
      <w:tr w:rsidR="001C00E0">
        <w:trPr>
          <w:trHeight w:val="192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6E5B1F">
            <w:r>
              <w:rPr>
                <w:sz w:val="24"/>
                <w:szCs w:val="24"/>
              </w:rPr>
              <w:t>8 млн.300руб.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0E0" w:rsidRDefault="001C00E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C00E0" w:rsidRDefault="001C00E0">
      <w:pPr>
        <w:rPr>
          <w:sz w:val="24"/>
          <w:szCs w:val="24"/>
        </w:rPr>
      </w:pPr>
    </w:p>
    <w:p w:rsidR="001C00E0" w:rsidRDefault="001C00E0">
      <w:pPr>
        <w:rPr>
          <w:sz w:val="24"/>
          <w:szCs w:val="24"/>
        </w:rPr>
      </w:pPr>
    </w:p>
    <w:p w:rsidR="001C00E0" w:rsidRDefault="006E5B1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   Оценка эффективности мероприятий Программы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</w:t>
      </w:r>
      <w:r>
        <w:rPr>
          <w:sz w:val="24"/>
          <w:szCs w:val="24"/>
        </w:rPr>
        <w:t xml:space="preserve"> сельского поселения Акмурунский  сельсовет в 2014 году по отношению к 2034 году.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</w:t>
      </w:r>
      <w:r>
        <w:rPr>
          <w:sz w:val="24"/>
          <w:szCs w:val="24"/>
        </w:rPr>
        <w:t>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</w:t>
      </w:r>
      <w:r>
        <w:rPr>
          <w:sz w:val="24"/>
          <w:szCs w:val="24"/>
        </w:rPr>
        <w:t>ения Программы, а также оценки влияния результатов реализации Программы на уровень социально-</w:t>
      </w:r>
      <w:r>
        <w:rPr>
          <w:sz w:val="24"/>
          <w:szCs w:val="24"/>
        </w:rPr>
        <w:lastRenderedPageBreak/>
        <w:t>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</w:t>
      </w:r>
      <w:r>
        <w:rPr>
          <w:sz w:val="24"/>
          <w:szCs w:val="24"/>
        </w:rPr>
        <w:t xml:space="preserve"> территории.</w:t>
      </w:r>
    </w:p>
    <w:p w:rsidR="001C00E0" w:rsidRDefault="001C00E0">
      <w:pPr>
        <w:ind w:right="-57" w:firstLine="360"/>
        <w:jc w:val="both"/>
        <w:rPr>
          <w:sz w:val="24"/>
          <w:szCs w:val="24"/>
        </w:rPr>
      </w:pPr>
    </w:p>
    <w:p w:rsidR="001C00E0" w:rsidRDefault="006E5B1F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Организация  </w:t>
      </w:r>
      <w:proofErr w:type="gramStart"/>
      <w:r>
        <w:rPr>
          <w:b/>
          <w:sz w:val="24"/>
          <w:szCs w:val="24"/>
        </w:rPr>
        <w:t>контроля  за</w:t>
      </w:r>
      <w:proofErr w:type="gramEnd"/>
      <w:r>
        <w:rPr>
          <w:b/>
          <w:sz w:val="24"/>
          <w:szCs w:val="24"/>
        </w:rPr>
        <w:t xml:space="preserve"> реализацией Программы</w:t>
      </w:r>
    </w:p>
    <w:p w:rsidR="001C00E0" w:rsidRDefault="006E5B1F">
      <w:pPr>
        <w:jc w:val="both"/>
      </w:pPr>
      <w:r>
        <w:rPr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сельского поселения Акмурунский  сельсовет муниципального района Баймакский  район Республики Башкортостан.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Программой осуществляет Г</w:t>
      </w:r>
      <w:r>
        <w:rPr>
          <w:sz w:val="24"/>
          <w:szCs w:val="24"/>
        </w:rPr>
        <w:t xml:space="preserve">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Оперативные функции по реализации Программы осуществляют штатные сотрудники Адми</w:t>
      </w:r>
      <w:r>
        <w:rPr>
          <w:sz w:val="24"/>
          <w:szCs w:val="24"/>
        </w:rPr>
        <w:t xml:space="preserve">нистрации сельского поселения под руководством Главы  сельского поселения.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осуществляет следующие действия: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 выносит заключения о ходе в</w:t>
      </w:r>
      <w:r>
        <w:rPr>
          <w:sz w:val="24"/>
          <w:szCs w:val="24"/>
        </w:rPr>
        <w:t>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1C00E0" w:rsidRDefault="006E5B1F">
      <w:pPr>
        <w:jc w:val="both"/>
      </w:pPr>
      <w:r>
        <w:rPr>
          <w:sz w:val="24"/>
          <w:szCs w:val="24"/>
        </w:rPr>
        <w:t>- взаимодействует с районными и республиканскими органами исполнительной власти по включению предложений сельского поселения</w:t>
      </w:r>
      <w:r>
        <w:rPr>
          <w:sz w:val="24"/>
          <w:szCs w:val="24"/>
        </w:rPr>
        <w:t xml:space="preserve"> Акмурунский  сельсовет  в районные и республиканские целевые программы;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-ведет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-осуществляет руководство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1C00E0" w:rsidRDefault="006E5B1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предлагаемых   к финансированию из районного и республиканского бюджета на очередной финансовый год;</w:t>
      </w:r>
    </w:p>
    <w:p w:rsidR="001C00E0" w:rsidRDefault="006E5B1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сельского поселения осуществляет следующие функции: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-подготовка</w:t>
      </w:r>
      <w:r>
        <w:rPr>
          <w:sz w:val="24"/>
          <w:szCs w:val="24"/>
        </w:rPr>
        <w:t xml:space="preserve"> проектов нормативных правовых актов по подведомственной сфере по соответствующим разделам Программы;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проектов программ сельского поселения по приоритетным направлениям Программы;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бюджетных заявок на выделение средств из муниципал</w:t>
      </w:r>
      <w:r>
        <w:rPr>
          <w:sz w:val="24"/>
          <w:szCs w:val="24"/>
        </w:rPr>
        <w:t xml:space="preserve">ьного бюджета сельского поселения;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</w:t>
      </w:r>
      <w:r>
        <w:rPr>
          <w:sz w:val="24"/>
          <w:szCs w:val="24"/>
        </w:rPr>
        <w:t>ии разработанных ими мероприятий или инвестиционных проектов;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1C00E0">
      <w:pPr>
        <w:jc w:val="both"/>
        <w:outlineLvl w:val="0"/>
        <w:rPr>
          <w:b/>
          <w:sz w:val="24"/>
          <w:szCs w:val="24"/>
        </w:rPr>
      </w:pPr>
    </w:p>
    <w:p w:rsidR="001C00E0" w:rsidRDefault="006E5B1F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7.   Механизм обновл</w:t>
      </w:r>
      <w:r>
        <w:rPr>
          <w:b/>
          <w:sz w:val="24"/>
          <w:szCs w:val="24"/>
        </w:rPr>
        <w:t>ения Программы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Обновление Программы производится: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выявлении новых, необходимых к реализации мероприятий;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наступлении событий, выявляющих новые приоритеты в развитии </w:t>
      </w:r>
      <w:r>
        <w:rPr>
          <w:sz w:val="24"/>
          <w:szCs w:val="24"/>
        </w:rPr>
        <w:t>сельского поселения, а также вызывающих потерю своей значимости отдельных мероприятий.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перечисленным выше о</w:t>
      </w:r>
      <w:r>
        <w:rPr>
          <w:sz w:val="24"/>
          <w:szCs w:val="24"/>
        </w:rPr>
        <w:t xml:space="preserve">снованиям Программа может быть дополнена новыми мероприятиями с обоснованием объемов и источников финансирования. </w:t>
      </w:r>
    </w:p>
    <w:p w:rsidR="001C00E0" w:rsidRDefault="001C00E0">
      <w:pPr>
        <w:jc w:val="both"/>
        <w:rPr>
          <w:sz w:val="24"/>
          <w:szCs w:val="24"/>
        </w:rPr>
      </w:pPr>
    </w:p>
    <w:p w:rsidR="001C00E0" w:rsidRDefault="006E5B1F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8. Заключение</w:t>
      </w:r>
    </w:p>
    <w:p w:rsidR="001C00E0" w:rsidRDefault="006E5B1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Реализация Программы строится на сочетании функций, традиционных для органов управления сельским поселением (оперативное управ</w:t>
      </w:r>
      <w:r>
        <w:rPr>
          <w:sz w:val="24"/>
          <w:szCs w:val="24"/>
        </w:rPr>
        <w:t xml:space="preserve">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</w:t>
      </w:r>
      <w:r>
        <w:rPr>
          <w:sz w:val="24"/>
          <w:szCs w:val="24"/>
        </w:rPr>
        <w:t xml:space="preserve">образований, поверх административных границ), целенаправленного </w:t>
      </w:r>
      <w:r>
        <w:rPr>
          <w:sz w:val="24"/>
          <w:szCs w:val="24"/>
        </w:rPr>
        <w:lastRenderedPageBreak/>
        <w:t xml:space="preserve">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За период осуществления Программы будет создана база для реали</w:t>
      </w:r>
      <w:r>
        <w:rPr>
          <w:sz w:val="24"/>
          <w:szCs w:val="24"/>
        </w:rPr>
        <w:t xml:space="preserve">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улучшение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 дея</w:t>
      </w:r>
      <w:r>
        <w:rPr>
          <w:sz w:val="24"/>
          <w:szCs w:val="24"/>
        </w:rPr>
        <w:t>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4. повышения благоустр</w:t>
      </w:r>
      <w:r>
        <w:rPr>
          <w:sz w:val="24"/>
          <w:szCs w:val="24"/>
        </w:rPr>
        <w:t>ойства сельского поселения;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позволит: </w:t>
      </w:r>
    </w:p>
    <w:p w:rsidR="001C00E0" w:rsidRDefault="006E5B1F">
      <w:pPr>
        <w:jc w:val="both"/>
      </w:pPr>
      <w:r>
        <w:rPr>
          <w:sz w:val="24"/>
          <w:szCs w:val="24"/>
        </w:rPr>
        <w:t>1) повысить качество жизни жителей  сельского поселе</w:t>
      </w:r>
      <w:r>
        <w:rPr>
          <w:sz w:val="24"/>
          <w:szCs w:val="24"/>
        </w:rPr>
        <w:t xml:space="preserve">ния Акмурунский сельсовет;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</w:t>
      </w:r>
      <w:r>
        <w:rPr>
          <w:sz w:val="24"/>
          <w:szCs w:val="24"/>
        </w:rPr>
        <w:t xml:space="preserve">ского развития сельских поселений. </w:t>
      </w:r>
    </w:p>
    <w:p w:rsidR="001C00E0" w:rsidRDefault="006E5B1F">
      <w:pPr>
        <w:jc w:val="both"/>
      </w:pPr>
      <w:r>
        <w:rPr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</w:t>
      </w:r>
      <w:r>
        <w:rPr>
          <w:sz w:val="24"/>
          <w:szCs w:val="24"/>
        </w:rPr>
        <w:t xml:space="preserve">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1C00E0" w:rsidRDefault="006E5B1F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</w:t>
      </w:r>
      <w:r>
        <w:rPr>
          <w:sz w:val="24"/>
          <w:szCs w:val="24"/>
        </w:rPr>
        <w:t>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</w:t>
      </w:r>
      <w:r>
        <w:rPr>
          <w:sz w:val="24"/>
          <w:szCs w:val="24"/>
        </w:rPr>
        <w:t>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C00E0" w:rsidRDefault="001C00E0">
      <w:pPr>
        <w:rPr>
          <w:sz w:val="24"/>
          <w:szCs w:val="24"/>
        </w:rPr>
      </w:pPr>
    </w:p>
    <w:p w:rsidR="001C00E0" w:rsidRDefault="001C00E0">
      <w:pPr>
        <w:pStyle w:val="ConsPlusTitle"/>
        <w:widowControl/>
        <w:jc w:val="both"/>
      </w:pPr>
    </w:p>
    <w:sectPr w:rsidR="001C00E0" w:rsidSect="001C00E0">
      <w:pgSz w:w="11906" w:h="16838"/>
      <w:pgMar w:top="360" w:right="386" w:bottom="36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4B1"/>
    <w:multiLevelType w:val="multilevel"/>
    <w:tmpl w:val="0EE22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C1756"/>
    <w:multiLevelType w:val="multilevel"/>
    <w:tmpl w:val="A13051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E69548A"/>
    <w:rsid w:val="001C00E0"/>
    <w:rsid w:val="006E5B1F"/>
    <w:rsid w:val="7E69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E0"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rsid w:val="001C00E0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00E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C00E0"/>
    <w:rPr>
      <w:rFonts w:ascii="Times New Roman" w:hAnsi="Times New Roman" w:cs="Times New Roman"/>
    </w:rPr>
  </w:style>
  <w:style w:type="character" w:customStyle="1" w:styleId="WW8Num2z0">
    <w:name w:val="WW8Num2z0"/>
    <w:qFormat/>
    <w:rsid w:val="001C00E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C00E0"/>
    <w:rPr>
      <w:rFonts w:ascii="Courier New" w:hAnsi="Courier New" w:cs="Courier New"/>
    </w:rPr>
  </w:style>
  <w:style w:type="character" w:customStyle="1" w:styleId="WW8Num2z2">
    <w:name w:val="WW8Num2z2"/>
    <w:qFormat/>
    <w:rsid w:val="001C00E0"/>
    <w:rPr>
      <w:rFonts w:ascii="Wingdings" w:hAnsi="Wingdings" w:cs="Wingdings"/>
    </w:rPr>
  </w:style>
  <w:style w:type="character" w:customStyle="1" w:styleId="WW8Num2z3">
    <w:name w:val="WW8Num2z3"/>
    <w:qFormat/>
    <w:rsid w:val="001C00E0"/>
    <w:rPr>
      <w:rFonts w:ascii="Symbol" w:hAnsi="Symbol" w:cs="Symbol"/>
    </w:rPr>
  </w:style>
  <w:style w:type="character" w:customStyle="1" w:styleId="WW8Num3z0">
    <w:name w:val="WW8Num3z0"/>
    <w:qFormat/>
    <w:rsid w:val="001C00E0"/>
    <w:rPr>
      <w:rFonts w:ascii="Symbol" w:hAnsi="Symbol" w:cs="Symbol"/>
    </w:rPr>
  </w:style>
  <w:style w:type="character" w:customStyle="1" w:styleId="WW8Num3z1">
    <w:name w:val="WW8Num3z1"/>
    <w:qFormat/>
    <w:rsid w:val="001C00E0"/>
    <w:rPr>
      <w:rFonts w:ascii="Courier New" w:hAnsi="Courier New" w:cs="Courier New"/>
    </w:rPr>
  </w:style>
  <w:style w:type="character" w:customStyle="1" w:styleId="WW8Num3z2">
    <w:name w:val="WW8Num3z2"/>
    <w:qFormat/>
    <w:rsid w:val="001C00E0"/>
    <w:rPr>
      <w:rFonts w:ascii="Wingdings" w:hAnsi="Wingdings" w:cs="Wingdings"/>
    </w:rPr>
  </w:style>
  <w:style w:type="character" w:customStyle="1" w:styleId="StrongEmphasis">
    <w:name w:val="Strong Emphasis"/>
    <w:qFormat/>
    <w:rsid w:val="001C00E0"/>
    <w:rPr>
      <w:b/>
      <w:bCs/>
    </w:rPr>
  </w:style>
  <w:style w:type="character" w:customStyle="1" w:styleId="FontStyle23">
    <w:name w:val="Font Style23"/>
    <w:qFormat/>
    <w:rsid w:val="001C00E0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qFormat/>
    <w:rsid w:val="001C00E0"/>
    <w:rPr>
      <w:rFonts w:ascii="Arial" w:hAnsi="Arial" w:cs="Arial"/>
      <w:sz w:val="20"/>
      <w:szCs w:val="20"/>
    </w:rPr>
  </w:style>
  <w:style w:type="character" w:customStyle="1" w:styleId="FontStyle105">
    <w:name w:val="Font Style105"/>
    <w:qFormat/>
    <w:rsid w:val="001C00E0"/>
    <w:rPr>
      <w:rFonts w:ascii="Arial" w:hAnsi="Arial" w:cs="Arial"/>
      <w:spacing w:val="-10"/>
      <w:sz w:val="16"/>
      <w:szCs w:val="16"/>
    </w:rPr>
  </w:style>
  <w:style w:type="character" w:customStyle="1" w:styleId="Web">
    <w:name w:val="Обычный (Web) Знак"/>
    <w:qFormat/>
    <w:rsid w:val="001C00E0"/>
    <w:rPr>
      <w:sz w:val="24"/>
      <w:szCs w:val="24"/>
      <w:lang w:val="ru-RU" w:bidi="ar-SA"/>
    </w:rPr>
  </w:style>
  <w:style w:type="character" w:customStyle="1" w:styleId="20">
    <w:name w:val="Знак Знак2"/>
    <w:qFormat/>
    <w:rsid w:val="001C00E0"/>
    <w:rPr>
      <w:lang w:val="ru-RU" w:bidi="ar-SA"/>
    </w:rPr>
  </w:style>
  <w:style w:type="character" w:customStyle="1" w:styleId="10">
    <w:name w:val="Знак Знак1"/>
    <w:qFormat/>
    <w:rsid w:val="001C00E0"/>
    <w:rPr>
      <w:rFonts w:ascii="Courier New" w:hAnsi="Courier New" w:cs="Courier New"/>
      <w:lang w:val="ru-RU" w:bidi="ar-SA"/>
    </w:rPr>
  </w:style>
  <w:style w:type="character" w:customStyle="1" w:styleId="3">
    <w:name w:val="Знак Знак3"/>
    <w:qFormat/>
    <w:rsid w:val="001C00E0"/>
    <w:rPr>
      <w:sz w:val="28"/>
      <w:lang w:val="ru-RU" w:bidi="ar-SA"/>
    </w:rPr>
  </w:style>
  <w:style w:type="character" w:customStyle="1" w:styleId="NormalWebChar">
    <w:name w:val="Normal (Web) Char"/>
    <w:qFormat/>
    <w:rsid w:val="001C00E0"/>
    <w:rPr>
      <w:rFonts w:cs="Times New Roman"/>
      <w:sz w:val="24"/>
      <w:szCs w:val="24"/>
      <w:lang w:val="ru-RU" w:bidi="ar-SA"/>
    </w:rPr>
  </w:style>
  <w:style w:type="character" w:customStyle="1" w:styleId="S">
    <w:name w:val="S_Обычный в таблице Знак"/>
    <w:qFormat/>
    <w:rsid w:val="001C00E0"/>
    <w:rPr>
      <w:sz w:val="24"/>
      <w:szCs w:val="24"/>
      <w:lang w:val="ru-RU" w:bidi="ar-SA"/>
    </w:rPr>
  </w:style>
  <w:style w:type="paragraph" w:customStyle="1" w:styleId="Heading">
    <w:name w:val="Heading"/>
    <w:basedOn w:val="a"/>
    <w:next w:val="a3"/>
    <w:qFormat/>
    <w:rsid w:val="001C00E0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rsid w:val="001C00E0"/>
    <w:pPr>
      <w:spacing w:after="120"/>
    </w:pPr>
  </w:style>
  <w:style w:type="paragraph" w:styleId="a4">
    <w:name w:val="List"/>
    <w:basedOn w:val="a3"/>
    <w:rsid w:val="001C00E0"/>
  </w:style>
  <w:style w:type="paragraph" w:customStyle="1" w:styleId="Caption">
    <w:name w:val="Caption"/>
    <w:basedOn w:val="a"/>
    <w:qFormat/>
    <w:rsid w:val="001C00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C00E0"/>
    <w:pPr>
      <w:suppressLineNumbers/>
    </w:pPr>
  </w:style>
  <w:style w:type="paragraph" w:styleId="a5">
    <w:name w:val="caption"/>
    <w:basedOn w:val="a"/>
    <w:qFormat/>
    <w:rsid w:val="001C00E0"/>
    <w:pPr>
      <w:pBdr>
        <w:top w:val="thinThickSmallGap" w:sz="24" w:space="1" w:color="000000"/>
      </w:pBdr>
      <w:ind w:left="-851" w:right="-341"/>
      <w:jc w:val="center"/>
    </w:pPr>
    <w:rPr>
      <w:b/>
      <w:sz w:val="36"/>
    </w:rPr>
  </w:style>
  <w:style w:type="paragraph" w:styleId="21">
    <w:name w:val="Body Text Indent 2"/>
    <w:basedOn w:val="a"/>
    <w:qFormat/>
    <w:rsid w:val="001C00E0"/>
    <w:pPr>
      <w:ind w:firstLine="829"/>
      <w:jc w:val="both"/>
    </w:pPr>
  </w:style>
  <w:style w:type="paragraph" w:styleId="30">
    <w:name w:val="Body Text 3"/>
    <w:basedOn w:val="a"/>
    <w:qFormat/>
    <w:rsid w:val="001C00E0"/>
    <w:pPr>
      <w:spacing w:after="120"/>
    </w:pPr>
    <w:rPr>
      <w:sz w:val="16"/>
      <w:szCs w:val="16"/>
    </w:rPr>
  </w:style>
  <w:style w:type="paragraph" w:styleId="31">
    <w:name w:val="Body Text Indent 3"/>
    <w:basedOn w:val="a"/>
    <w:qFormat/>
    <w:rsid w:val="001C00E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qFormat/>
    <w:rsid w:val="001C00E0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qFormat/>
    <w:rsid w:val="001C00E0"/>
    <w:pPr>
      <w:widowControl w:val="0"/>
      <w:autoSpaceDE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7">
    <w:name w:val="Document Map"/>
    <w:basedOn w:val="a"/>
    <w:qFormat/>
    <w:rsid w:val="001C00E0"/>
    <w:pPr>
      <w:shd w:val="clear" w:color="auto" w:fill="000080"/>
    </w:pPr>
    <w:rPr>
      <w:rFonts w:ascii="Tahoma" w:hAnsi="Tahoma" w:cs="Tahoma"/>
      <w:sz w:val="20"/>
    </w:rPr>
  </w:style>
  <w:style w:type="paragraph" w:customStyle="1" w:styleId="a8">
    <w:name w:val="Знак Знак Знак Знак"/>
    <w:basedOn w:val="a"/>
    <w:qFormat/>
    <w:rsid w:val="001C00E0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Title">
    <w:name w:val="ConsPlusTitle"/>
    <w:qFormat/>
    <w:rsid w:val="001C00E0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9">
    <w:name w:val="Body Text Indent"/>
    <w:basedOn w:val="a"/>
    <w:rsid w:val="001C00E0"/>
    <w:pPr>
      <w:spacing w:after="120"/>
      <w:ind w:left="283"/>
    </w:pPr>
  </w:style>
  <w:style w:type="paragraph" w:customStyle="1" w:styleId="Style8">
    <w:name w:val="Style8"/>
    <w:basedOn w:val="a"/>
    <w:qFormat/>
    <w:rsid w:val="001C00E0"/>
    <w:pPr>
      <w:widowControl w:val="0"/>
      <w:autoSpaceDE w:val="0"/>
      <w:spacing w:line="326" w:lineRule="exact"/>
      <w:ind w:hanging="346"/>
      <w:jc w:val="both"/>
    </w:pPr>
    <w:rPr>
      <w:sz w:val="24"/>
      <w:szCs w:val="24"/>
    </w:rPr>
  </w:style>
  <w:style w:type="paragraph" w:styleId="aa">
    <w:name w:val="List Paragraph"/>
    <w:basedOn w:val="a"/>
    <w:qFormat/>
    <w:rsid w:val="001C00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Знак2"/>
    <w:basedOn w:val="a"/>
    <w:qFormat/>
    <w:rsid w:val="001C00E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b">
    <w:name w:val="No Spacing"/>
    <w:qFormat/>
    <w:rsid w:val="001C00E0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Normal (Web)"/>
    <w:basedOn w:val="a"/>
    <w:qFormat/>
    <w:rsid w:val="001C00E0"/>
    <w:rPr>
      <w:sz w:val="24"/>
      <w:szCs w:val="24"/>
    </w:rPr>
  </w:style>
  <w:style w:type="paragraph" w:customStyle="1" w:styleId="FootnoteText">
    <w:name w:val="Footnote Text"/>
    <w:basedOn w:val="a"/>
    <w:rsid w:val="001C00E0"/>
    <w:pPr>
      <w:widowControl w:val="0"/>
      <w:autoSpaceDE w:val="0"/>
      <w:jc w:val="both"/>
    </w:pPr>
    <w:rPr>
      <w:sz w:val="20"/>
    </w:rPr>
  </w:style>
  <w:style w:type="paragraph" w:styleId="HTML">
    <w:name w:val="HTML Preformatted"/>
    <w:basedOn w:val="a"/>
    <w:qFormat/>
    <w:rsid w:val="001C0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qFormat/>
    <w:rsid w:val="001C00E0"/>
    <w:pPr>
      <w:spacing w:after="160" w:line="240" w:lineRule="exact"/>
    </w:pPr>
    <w:rPr>
      <w:sz w:val="24"/>
      <w:lang w:val="en-US"/>
    </w:rPr>
  </w:style>
  <w:style w:type="paragraph" w:customStyle="1" w:styleId="S0">
    <w:name w:val="S_Обычный в таблице"/>
    <w:basedOn w:val="a"/>
    <w:qFormat/>
    <w:rsid w:val="001C00E0"/>
    <w:pPr>
      <w:spacing w:line="360" w:lineRule="auto"/>
      <w:jc w:val="center"/>
    </w:pPr>
    <w:rPr>
      <w:sz w:val="24"/>
      <w:szCs w:val="24"/>
    </w:rPr>
  </w:style>
  <w:style w:type="paragraph" w:customStyle="1" w:styleId="11">
    <w:name w:val="Знак Знак Знак1 Знак Знак Знак"/>
    <w:basedOn w:val="a"/>
    <w:qFormat/>
    <w:rsid w:val="001C00E0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TableContents">
    <w:name w:val="Table Contents"/>
    <w:basedOn w:val="a"/>
    <w:qFormat/>
    <w:rsid w:val="001C00E0"/>
    <w:pPr>
      <w:suppressLineNumbers/>
    </w:pPr>
  </w:style>
  <w:style w:type="paragraph" w:customStyle="1" w:styleId="TableHeading">
    <w:name w:val="Table Heading"/>
    <w:basedOn w:val="TableContents"/>
    <w:qFormat/>
    <w:rsid w:val="001C00E0"/>
    <w:pPr>
      <w:jc w:val="center"/>
    </w:pPr>
    <w:rPr>
      <w:b/>
      <w:bCs/>
    </w:rPr>
  </w:style>
  <w:style w:type="numbering" w:customStyle="1" w:styleId="WW8Num1">
    <w:name w:val="WW8Num1"/>
    <w:qFormat/>
    <w:rsid w:val="001C00E0"/>
  </w:style>
  <w:style w:type="numbering" w:customStyle="1" w:styleId="WW8Num2">
    <w:name w:val="WW8Num2"/>
    <w:qFormat/>
    <w:rsid w:val="001C00E0"/>
  </w:style>
  <w:style w:type="numbering" w:customStyle="1" w:styleId="WW8Num3">
    <w:name w:val="WW8Num3"/>
    <w:qFormat/>
    <w:rsid w:val="001C00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5556</Words>
  <Characters>31673</Characters>
  <Application>Microsoft Office Word</Application>
  <DocSecurity>0</DocSecurity>
  <Lines>263</Lines>
  <Paragraphs>74</Paragraphs>
  <ScaleCrop>false</ScaleCrop>
  <Company>MICROSOFT</Company>
  <LinksUpToDate>false</LinksUpToDate>
  <CharactersWithSpaces>37155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BUH-7</cp:lastModifiedBy>
  <cp:revision>2</cp:revision>
  <cp:lastPrinted>2016-06-23T12:26:00Z</cp:lastPrinted>
  <dcterms:created xsi:type="dcterms:W3CDTF">2019-02-05T12:28:00Z</dcterms:created>
  <dcterms:modified xsi:type="dcterms:W3CDTF">2019-02-05T12:28:00Z</dcterms:modified>
  <dc:language>en-US</dc:language>
</cp:coreProperties>
</file>